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618AB" w14:textId="77777777" w:rsidR="008D1EDA" w:rsidRPr="00866EBE" w:rsidRDefault="008D1EDA" w:rsidP="008D1EDA">
      <w:pPr>
        <w:jc w:val="both"/>
        <w:rPr>
          <w:rFonts w:ascii="Tahoma" w:eastAsia="+mn-ea" w:hAnsi="Tahoma" w:cs="Tahoma"/>
          <w:color w:val="17428C"/>
          <w:kern w:val="24"/>
          <w:lang w:val="en-US"/>
        </w:rPr>
      </w:pPr>
    </w:p>
    <w:p w14:paraId="658B0210" w14:textId="31738F14" w:rsidR="001A758E" w:rsidRPr="001A758E" w:rsidRDefault="001A758E" w:rsidP="00A22EBA">
      <w:pPr>
        <w:jc w:val="center"/>
        <w:rPr>
          <w:rFonts w:ascii="Tahoma" w:eastAsia="+mn-ea" w:hAnsi="Tahoma" w:cs="Tahoma"/>
          <w:b/>
          <w:bCs/>
          <w:color w:val="17428C"/>
          <w:kern w:val="24"/>
          <w:sz w:val="32"/>
          <w:szCs w:val="32"/>
          <w:shd w:val="clear" w:color="auto" w:fill="FFE599" w:themeFill="accent4" w:themeFillTint="66"/>
          <w:lang w:val="en-US"/>
        </w:rPr>
      </w:pPr>
      <w:r w:rsidRPr="001A758E">
        <w:rPr>
          <w:b/>
          <w:bCs/>
          <w:color w:val="002060"/>
          <w:sz w:val="28"/>
          <w:szCs w:val="28"/>
          <w:lang w:val="en-US"/>
        </w:rPr>
        <w:t>P</w:t>
      </w:r>
      <w:r>
        <w:rPr>
          <w:b/>
          <w:bCs/>
          <w:color w:val="002060"/>
          <w:sz w:val="28"/>
          <w:szCs w:val="28"/>
          <w:lang w:val="en-US"/>
        </w:rPr>
        <w:t>rivacy Detailed Information Notice</w:t>
      </w:r>
      <w:r w:rsidRPr="001A758E">
        <w:rPr>
          <w:rFonts w:ascii="Tahoma" w:eastAsia="+mn-ea" w:hAnsi="Tahoma" w:cs="Tahoma"/>
          <w:b/>
          <w:bCs/>
          <w:color w:val="17428C"/>
          <w:kern w:val="24"/>
          <w:sz w:val="32"/>
          <w:szCs w:val="32"/>
          <w:shd w:val="clear" w:color="auto" w:fill="FFE599" w:themeFill="accent4" w:themeFillTint="66"/>
          <w:lang w:val="en-US"/>
        </w:rPr>
        <w:t xml:space="preserve"> </w:t>
      </w:r>
    </w:p>
    <w:p w14:paraId="10032218" w14:textId="044504DB" w:rsidR="00A22EBA" w:rsidRPr="003D67D9" w:rsidRDefault="00C118F9" w:rsidP="00A22EBA">
      <w:pPr>
        <w:jc w:val="center"/>
        <w:rPr>
          <w:rFonts w:ascii="Tahoma" w:eastAsia="+mn-ea" w:hAnsi="Tahoma" w:cs="Tahoma"/>
          <w:b/>
          <w:bCs/>
          <w:color w:val="17428C"/>
          <w:kern w:val="24"/>
          <w:sz w:val="32"/>
          <w:szCs w:val="32"/>
          <w:lang w:val="en-US"/>
        </w:rPr>
      </w:pPr>
      <w:r w:rsidRPr="003D67D9">
        <w:rPr>
          <w:rFonts w:ascii="Tahoma" w:eastAsia="+mn-ea" w:hAnsi="Tahoma" w:cs="Tahoma"/>
          <w:b/>
          <w:bCs/>
          <w:color w:val="17428C"/>
          <w:kern w:val="24"/>
          <w:sz w:val="32"/>
          <w:szCs w:val="32"/>
          <w:lang w:val="en-US"/>
        </w:rPr>
        <w:t xml:space="preserve">Request </w:t>
      </w:r>
      <w:r w:rsidR="00911912" w:rsidRPr="003D67D9">
        <w:rPr>
          <w:rFonts w:ascii="Tahoma" w:eastAsia="+mn-ea" w:hAnsi="Tahoma" w:cs="Tahoma"/>
          <w:b/>
          <w:bCs/>
          <w:color w:val="17428C"/>
          <w:kern w:val="24"/>
          <w:sz w:val="32"/>
          <w:szCs w:val="32"/>
          <w:lang w:val="en-US"/>
        </w:rPr>
        <w:t>for Information</w:t>
      </w:r>
    </w:p>
    <w:p w14:paraId="567442D6" w14:textId="77777777" w:rsidR="007216C0" w:rsidRPr="007216C0" w:rsidRDefault="007216C0" w:rsidP="006914B9">
      <w:pPr>
        <w:rPr>
          <w:rFonts w:ascii="Tahoma" w:hAnsi="Tahoma" w:cs="Tahoma"/>
          <w:lang w:val="en-US"/>
        </w:rPr>
      </w:pPr>
    </w:p>
    <w:tbl>
      <w:tblPr>
        <w:tblStyle w:val="Grilledutableau"/>
        <w:tblW w:w="0" w:type="auto"/>
        <w:tblCellMar>
          <w:top w:w="28" w:type="dxa"/>
          <w:bottom w:w="28" w:type="dxa"/>
        </w:tblCellMar>
        <w:tblLook w:val="04A0" w:firstRow="1" w:lastRow="0" w:firstColumn="1" w:lastColumn="0" w:noHBand="0" w:noVBand="1"/>
      </w:tblPr>
      <w:tblGrid>
        <w:gridCol w:w="816"/>
        <w:gridCol w:w="9640"/>
      </w:tblGrid>
      <w:tr w:rsidR="00104609" w:rsidRPr="00E15CEF" w14:paraId="6F1B3393" w14:textId="77777777" w:rsidTr="00104609">
        <w:trPr>
          <w:trHeight w:val="677"/>
        </w:trPr>
        <w:tc>
          <w:tcPr>
            <w:tcW w:w="817" w:type="dxa"/>
            <w:vAlign w:val="center"/>
          </w:tcPr>
          <w:p w14:paraId="19F00232" w14:textId="39E30057" w:rsidR="00104609" w:rsidRPr="00EA1AE6" w:rsidRDefault="00104609">
            <w:pPr>
              <w:rPr>
                <w:rFonts w:ascii="Tahoma" w:hAnsi="Tahoma" w:cs="Tahoma"/>
                <w:b/>
                <w:sz w:val="28"/>
                <w:szCs w:val="28"/>
                <w:lang w:val="en-US"/>
              </w:rPr>
            </w:pPr>
            <w:r>
              <w:rPr>
                <w:rFonts w:ascii="Tahoma" w:hAnsi="Tahoma" w:cs="Tahoma"/>
                <w:b/>
                <w:noProof/>
                <w:sz w:val="28"/>
                <w:szCs w:val="28"/>
                <w:lang w:val="en-US"/>
              </w:rPr>
              <w:drawing>
                <wp:inline distT="0" distB="0" distL="0" distR="0" wp14:anchorId="5490D0F0" wp14:editId="3D57AFA7">
                  <wp:extent cx="360000" cy="360000"/>
                  <wp:effectExtent l="0" t="0" r="0" b="0"/>
                  <wp:docPr id="1786262736" name="Graphique 4" descr="Document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262736" name="Graphique 1786262736" descr="Document avec un remplissage uni"/>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60000" cy="360000"/>
                          </a:xfrm>
                          <a:prstGeom prst="rect">
                            <a:avLst/>
                          </a:prstGeom>
                        </pic:spPr>
                      </pic:pic>
                    </a:graphicData>
                  </a:graphic>
                </wp:inline>
              </w:drawing>
            </w:r>
          </w:p>
        </w:tc>
        <w:tc>
          <w:tcPr>
            <w:tcW w:w="9781" w:type="dxa"/>
            <w:vAlign w:val="center"/>
          </w:tcPr>
          <w:p w14:paraId="07E17391" w14:textId="12ADEA6C" w:rsidR="00104609" w:rsidRPr="00EA1AE6" w:rsidRDefault="00104609">
            <w:pPr>
              <w:rPr>
                <w:rFonts w:ascii="Tahoma" w:hAnsi="Tahoma" w:cs="Tahoma"/>
                <w:b/>
                <w:sz w:val="28"/>
                <w:szCs w:val="28"/>
                <w:lang w:val="en-US"/>
              </w:rPr>
            </w:pPr>
            <w:r w:rsidRPr="00EA1AE6">
              <w:rPr>
                <w:rFonts w:ascii="Tahoma" w:eastAsia="+mn-ea" w:hAnsi="Tahoma" w:cs="Tahoma"/>
                <w:color w:val="17428C"/>
                <w:kern w:val="24"/>
                <w:sz w:val="28"/>
                <w:szCs w:val="28"/>
                <w:lang w:val="en-US"/>
              </w:rPr>
              <w:t xml:space="preserve">Why </w:t>
            </w:r>
            <w:r>
              <w:rPr>
                <w:rFonts w:ascii="Tahoma" w:eastAsia="+mn-ea" w:hAnsi="Tahoma" w:cs="Tahoma"/>
                <w:color w:val="17428C"/>
                <w:kern w:val="24"/>
                <w:sz w:val="28"/>
                <w:szCs w:val="28"/>
                <w:lang w:val="en-US"/>
              </w:rPr>
              <w:t>should you read this notice?</w:t>
            </w:r>
          </w:p>
        </w:tc>
      </w:tr>
      <w:tr w:rsidR="00AB7365" w:rsidRPr="00E15CEF" w14:paraId="07C163DF" w14:textId="77777777" w:rsidTr="006537CE">
        <w:trPr>
          <w:trHeight w:val="36"/>
        </w:trPr>
        <w:tc>
          <w:tcPr>
            <w:tcW w:w="10598" w:type="dxa"/>
            <w:gridSpan w:val="2"/>
            <w:vAlign w:val="center"/>
          </w:tcPr>
          <w:p w14:paraId="272B0A19" w14:textId="77777777" w:rsidR="00994059" w:rsidRDefault="00994059">
            <w:pPr>
              <w:jc w:val="both"/>
              <w:rPr>
                <w:rFonts w:ascii="Tahoma" w:eastAsia="+mn-ea" w:hAnsi="Tahoma" w:cs="Tahoma"/>
                <w:color w:val="17428C"/>
                <w:kern w:val="24"/>
                <w:lang w:val="en-US"/>
              </w:rPr>
            </w:pPr>
          </w:p>
          <w:p w14:paraId="7B7CECA1" w14:textId="1517D0A8" w:rsidR="00911912" w:rsidRDefault="00877E1B">
            <w:pPr>
              <w:jc w:val="both"/>
              <w:rPr>
                <w:rFonts w:ascii="Tahoma" w:eastAsia="+mn-ea" w:hAnsi="Tahoma" w:cs="Tahoma"/>
                <w:color w:val="17428C"/>
                <w:kern w:val="24"/>
                <w:lang w:val="en-US"/>
              </w:rPr>
            </w:pPr>
            <w:r w:rsidRPr="00877E1B">
              <w:rPr>
                <w:rFonts w:ascii="Tahoma" w:eastAsia="+mn-ea" w:hAnsi="Tahoma" w:cs="Tahoma"/>
                <w:color w:val="17428C"/>
                <w:kern w:val="24"/>
                <w:lang w:val="en-US"/>
              </w:rPr>
              <w:t>You have the right to understand how your information is being used. We will make sure you get all the information you need to do so.</w:t>
            </w:r>
          </w:p>
          <w:p w14:paraId="01968D8F" w14:textId="5849ED8C" w:rsidR="00994059" w:rsidRPr="00254407" w:rsidRDefault="00994059">
            <w:pPr>
              <w:jc w:val="both"/>
              <w:rPr>
                <w:rFonts w:ascii="Tahoma" w:eastAsia="+mn-ea" w:hAnsi="Tahoma" w:cs="Tahoma"/>
                <w:color w:val="17428C"/>
                <w:kern w:val="24"/>
                <w:lang w:val="en-US"/>
              </w:rPr>
            </w:pPr>
          </w:p>
        </w:tc>
      </w:tr>
    </w:tbl>
    <w:p w14:paraId="22504166" w14:textId="77777777" w:rsidR="006373F6" w:rsidRDefault="006373F6" w:rsidP="00D824A7">
      <w:pPr>
        <w:jc w:val="both"/>
        <w:rPr>
          <w:rFonts w:ascii="Tahoma" w:hAnsi="Tahoma" w:cs="Tahoma"/>
          <w:lang w:val="en-US"/>
        </w:rPr>
      </w:pPr>
    </w:p>
    <w:tbl>
      <w:tblPr>
        <w:tblStyle w:val="Grilledutableau"/>
        <w:tblW w:w="0" w:type="auto"/>
        <w:tblCellMar>
          <w:top w:w="28" w:type="dxa"/>
          <w:bottom w:w="28" w:type="dxa"/>
        </w:tblCellMar>
        <w:tblLook w:val="04A0" w:firstRow="1" w:lastRow="0" w:firstColumn="1" w:lastColumn="0" w:noHBand="0" w:noVBand="1"/>
      </w:tblPr>
      <w:tblGrid>
        <w:gridCol w:w="816"/>
        <w:gridCol w:w="9640"/>
      </w:tblGrid>
      <w:tr w:rsidR="00104609" w:rsidRPr="00EA1AE6" w14:paraId="5E835668" w14:textId="77777777" w:rsidTr="00FE0E82">
        <w:trPr>
          <w:trHeight w:val="737"/>
        </w:trPr>
        <w:tc>
          <w:tcPr>
            <w:tcW w:w="817" w:type="dxa"/>
            <w:vAlign w:val="center"/>
          </w:tcPr>
          <w:p w14:paraId="05731A8B" w14:textId="243CC9EA" w:rsidR="00104609" w:rsidRPr="00EA1AE6" w:rsidRDefault="00104609">
            <w:pPr>
              <w:rPr>
                <w:rFonts w:ascii="Tahoma" w:hAnsi="Tahoma" w:cs="Tahoma"/>
                <w:b/>
                <w:sz w:val="28"/>
                <w:szCs w:val="28"/>
                <w:lang w:val="en-US"/>
              </w:rPr>
            </w:pPr>
            <w:r>
              <w:rPr>
                <w:rFonts w:ascii="Tahoma" w:hAnsi="Tahoma" w:cs="Tahoma"/>
                <w:b/>
                <w:noProof/>
                <w:sz w:val="28"/>
                <w:szCs w:val="28"/>
                <w:lang w:val="en-US"/>
              </w:rPr>
              <w:drawing>
                <wp:inline distT="0" distB="0" distL="0" distR="0" wp14:anchorId="4B1AEA14" wp14:editId="052B3D1B">
                  <wp:extent cx="360000" cy="360000"/>
                  <wp:effectExtent l="0" t="0" r="0" b="0"/>
                  <wp:docPr id="1596738958" name="Graphique 5" descr="Réussite du groupe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738958" name="Graphique 1596738958" descr="Réussite du groupe avec un remplissage uni"/>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60000" cy="360000"/>
                          </a:xfrm>
                          <a:prstGeom prst="rect">
                            <a:avLst/>
                          </a:prstGeom>
                        </pic:spPr>
                      </pic:pic>
                    </a:graphicData>
                  </a:graphic>
                </wp:inline>
              </w:drawing>
            </w:r>
          </w:p>
        </w:tc>
        <w:tc>
          <w:tcPr>
            <w:tcW w:w="9781" w:type="dxa"/>
            <w:vAlign w:val="center"/>
          </w:tcPr>
          <w:p w14:paraId="72F28FCB" w14:textId="5898DB30" w:rsidR="00104609" w:rsidRPr="00EA1AE6" w:rsidRDefault="00104609">
            <w:pPr>
              <w:rPr>
                <w:rFonts w:ascii="Tahoma" w:hAnsi="Tahoma" w:cs="Tahoma"/>
                <w:b/>
                <w:sz w:val="28"/>
                <w:szCs w:val="28"/>
                <w:lang w:val="en-US"/>
              </w:rPr>
            </w:pPr>
            <w:r>
              <w:rPr>
                <w:rFonts w:ascii="Tahoma" w:eastAsia="+mn-ea" w:hAnsi="Tahoma" w:cs="Tahoma"/>
                <w:color w:val="17428C"/>
                <w:kern w:val="24"/>
                <w:sz w:val="28"/>
                <w:szCs w:val="28"/>
                <w:lang w:val="en-US"/>
              </w:rPr>
              <w:t>Who are we?</w:t>
            </w:r>
          </w:p>
        </w:tc>
      </w:tr>
      <w:tr w:rsidR="007F601A" w:rsidRPr="0075595A" w14:paraId="03083902" w14:textId="77777777" w:rsidTr="00FE0E82">
        <w:trPr>
          <w:trHeight w:val="64"/>
        </w:trPr>
        <w:tc>
          <w:tcPr>
            <w:tcW w:w="10598" w:type="dxa"/>
            <w:gridSpan w:val="2"/>
            <w:vAlign w:val="center"/>
          </w:tcPr>
          <w:p w14:paraId="094D814F" w14:textId="77777777" w:rsidR="00994059" w:rsidRPr="00C118F9" w:rsidRDefault="00994059">
            <w:pPr>
              <w:jc w:val="both"/>
              <w:rPr>
                <w:rFonts w:ascii="Tahoma" w:eastAsia="+mn-ea" w:hAnsi="Tahoma" w:cs="Tahoma"/>
                <w:color w:val="17428C"/>
                <w:kern w:val="24"/>
                <w:lang w:val="en-US"/>
              </w:rPr>
            </w:pPr>
          </w:p>
          <w:p w14:paraId="480B11AA" w14:textId="386B40C1" w:rsidR="00626708" w:rsidRPr="00C118F9" w:rsidRDefault="00626708" w:rsidP="00626708">
            <w:pPr>
              <w:jc w:val="both"/>
              <w:rPr>
                <w:rFonts w:ascii="Tahoma" w:eastAsia="+mn-ea" w:hAnsi="Tahoma" w:cs="Tahoma"/>
                <w:color w:val="17428C"/>
                <w:kern w:val="24"/>
                <w:lang w:val="en-US"/>
              </w:rPr>
            </w:pPr>
            <w:r w:rsidRPr="00C118F9">
              <w:rPr>
                <w:rFonts w:ascii="Tahoma" w:eastAsia="+mn-ea" w:hAnsi="Tahoma" w:cs="Tahoma"/>
                <w:color w:val="17428C"/>
                <w:kern w:val="24"/>
                <w:lang w:val="en-US"/>
              </w:rPr>
              <w:t xml:space="preserve">The </w:t>
            </w:r>
            <w:r w:rsidR="0075595A" w:rsidRPr="00C118F9">
              <w:rPr>
                <w:rFonts w:ascii="Tahoma" w:eastAsia="+mn-ea" w:hAnsi="Tahoma" w:cs="Tahoma"/>
                <w:color w:val="17428C"/>
                <w:kern w:val="24"/>
                <w:lang w:val="en-US"/>
              </w:rPr>
              <w:t>Saint-Gobain Glass</w:t>
            </w:r>
            <w:r w:rsidRPr="00C118F9">
              <w:rPr>
                <w:rFonts w:ascii="Tahoma" w:eastAsia="+mn-ea" w:hAnsi="Tahoma" w:cs="Tahoma"/>
                <w:color w:val="17428C"/>
                <w:kern w:val="24"/>
                <w:lang w:val="en-US"/>
              </w:rPr>
              <w:t xml:space="preserve"> entities (hereinafter “</w:t>
            </w:r>
            <w:r w:rsidR="0075595A" w:rsidRPr="00C118F9">
              <w:rPr>
                <w:rFonts w:ascii="Tahoma" w:eastAsia="+mn-ea" w:hAnsi="Tahoma" w:cs="Tahoma"/>
                <w:color w:val="17428C"/>
                <w:kern w:val="24"/>
                <w:lang w:val="en-US"/>
              </w:rPr>
              <w:t>Saint-Gobain Glass</w:t>
            </w:r>
            <w:r w:rsidRPr="00C118F9">
              <w:rPr>
                <w:rFonts w:ascii="Tahoma" w:eastAsia="+mn-ea" w:hAnsi="Tahoma" w:cs="Tahoma"/>
                <w:color w:val="17428C"/>
                <w:kern w:val="24"/>
                <w:lang w:val="en-US"/>
              </w:rPr>
              <w:t>”) are companies of the Saint-Gobain Group (“Group”)</w:t>
            </w:r>
            <w:r w:rsidR="008A549C">
              <w:rPr>
                <w:rFonts w:ascii="Tahoma" w:eastAsia="+mn-ea" w:hAnsi="Tahoma" w:cs="Tahoma"/>
                <w:color w:val="17428C"/>
                <w:kern w:val="24"/>
                <w:lang w:val="en-US"/>
              </w:rPr>
              <w:t xml:space="preserve"> involved in the glass business</w:t>
            </w:r>
            <w:r w:rsidRPr="00C118F9">
              <w:rPr>
                <w:rFonts w:ascii="Tahoma" w:eastAsia="+mn-ea" w:hAnsi="Tahoma" w:cs="Tahoma"/>
                <w:color w:val="17428C"/>
                <w:kern w:val="24"/>
                <w:lang w:val="en-US"/>
              </w:rPr>
              <w:t xml:space="preserve">. Whenever dealing with one of the </w:t>
            </w:r>
            <w:r w:rsidR="00B13C55" w:rsidRPr="00C118F9">
              <w:rPr>
                <w:rFonts w:ascii="Tahoma" w:eastAsia="+mn-ea" w:hAnsi="Tahoma" w:cs="Tahoma"/>
                <w:color w:val="17428C"/>
                <w:kern w:val="24"/>
                <w:lang w:val="en-US"/>
              </w:rPr>
              <w:t>Saint-Gobain Glass</w:t>
            </w:r>
            <w:r w:rsidRPr="00C118F9">
              <w:rPr>
                <w:rFonts w:ascii="Tahoma" w:eastAsia="+mn-ea" w:hAnsi="Tahoma" w:cs="Tahoma"/>
                <w:color w:val="17428C"/>
                <w:kern w:val="24"/>
                <w:lang w:val="en-US"/>
              </w:rPr>
              <w:t xml:space="preserve"> entities (hereinafter “Entity”), </w:t>
            </w:r>
            <w:r w:rsidRPr="00C118F9">
              <w:rPr>
                <w:rFonts w:ascii="Tahoma" w:eastAsia="+mn-ea" w:hAnsi="Tahoma" w:cs="Tahoma"/>
                <w:b/>
                <w:bCs/>
                <w:color w:val="17428C"/>
                <w:kern w:val="24"/>
                <w:lang w:val="en-US"/>
              </w:rPr>
              <w:t>the controller of your personal data will be the Entity</w:t>
            </w:r>
            <w:r w:rsidRPr="00C118F9">
              <w:rPr>
                <w:rFonts w:ascii="Tahoma" w:eastAsia="+mn-ea" w:hAnsi="Tahoma" w:cs="Tahoma"/>
                <w:color w:val="17428C"/>
                <w:kern w:val="24"/>
                <w:lang w:val="en-US"/>
              </w:rPr>
              <w:t xml:space="preserve"> that decides why and how your personal data is processed.</w:t>
            </w:r>
          </w:p>
          <w:p w14:paraId="0671BD8E" w14:textId="2D8949F5" w:rsidR="00626708" w:rsidRPr="00C118F9" w:rsidRDefault="00626708" w:rsidP="00626708">
            <w:pPr>
              <w:jc w:val="both"/>
              <w:rPr>
                <w:rFonts w:ascii="Tahoma" w:eastAsia="+mn-ea" w:hAnsi="Tahoma" w:cs="Tahoma"/>
                <w:color w:val="17428C"/>
                <w:kern w:val="24"/>
                <w:lang w:val="en-US"/>
              </w:rPr>
            </w:pPr>
            <w:r w:rsidRPr="00C118F9">
              <w:rPr>
                <w:rFonts w:ascii="Tahoma" w:eastAsia="+mn-ea" w:hAnsi="Tahoma" w:cs="Tahoma"/>
                <w:color w:val="17428C"/>
                <w:kern w:val="24"/>
                <w:lang w:val="en-US"/>
              </w:rPr>
              <w:t>In this policy the terms ("we", "us", "our") refers to the particular Entity that is the controller of your personal data</w:t>
            </w:r>
            <w:r w:rsidR="00B13C55" w:rsidRPr="00C118F9">
              <w:rPr>
                <w:rFonts w:ascii="Tahoma" w:eastAsia="+mn-ea" w:hAnsi="Tahoma" w:cs="Tahoma"/>
                <w:color w:val="17428C"/>
                <w:kern w:val="24"/>
                <w:lang w:val="en-US"/>
              </w:rPr>
              <w:t>.</w:t>
            </w:r>
          </w:p>
          <w:p w14:paraId="6926FDAF" w14:textId="77777777" w:rsidR="00B13C55" w:rsidRPr="00C118F9" w:rsidRDefault="00B13C55" w:rsidP="00626708">
            <w:pPr>
              <w:jc w:val="both"/>
              <w:rPr>
                <w:rFonts w:ascii="Tahoma" w:eastAsia="+mn-ea" w:hAnsi="Tahoma" w:cs="Tahoma"/>
                <w:color w:val="17428C"/>
                <w:kern w:val="24"/>
                <w:lang w:val="en-US"/>
              </w:rPr>
            </w:pPr>
          </w:p>
          <w:p w14:paraId="79578D27" w14:textId="1A154606" w:rsidR="001A4935" w:rsidRPr="00C118F9" w:rsidRDefault="001A4935" w:rsidP="00626708">
            <w:pPr>
              <w:jc w:val="both"/>
              <w:rPr>
                <w:rFonts w:ascii="Tahoma" w:eastAsia="+mn-ea" w:hAnsi="Tahoma" w:cs="Tahoma"/>
                <w:color w:val="17428C"/>
                <w:kern w:val="24"/>
                <w:lang w:val="en-US"/>
              </w:rPr>
            </w:pPr>
            <w:r w:rsidRPr="00C118F9">
              <w:rPr>
                <w:rFonts w:ascii="Tahoma" w:eastAsia="+mn-ea" w:hAnsi="Tahoma" w:cs="Tahoma"/>
                <w:color w:val="17428C"/>
                <w:kern w:val="24"/>
                <w:lang w:val="en-US"/>
              </w:rPr>
              <w:t>Saint-Gobain Glass France is in charge of this notice.</w:t>
            </w:r>
          </w:p>
          <w:p w14:paraId="5CEC6CAD" w14:textId="78B16B08" w:rsidR="001A4935" w:rsidRPr="008A549C" w:rsidRDefault="001A4935" w:rsidP="00626708">
            <w:pPr>
              <w:jc w:val="both"/>
              <w:rPr>
                <w:rFonts w:ascii="Tahoma" w:eastAsia="+mn-ea" w:hAnsi="Tahoma" w:cs="Tahoma"/>
                <w:color w:val="17428C"/>
                <w:kern w:val="24"/>
              </w:rPr>
            </w:pPr>
            <w:r w:rsidRPr="008A549C">
              <w:rPr>
                <w:rFonts w:ascii="Tahoma" w:eastAsia="+mn-ea" w:hAnsi="Tahoma" w:cs="Tahoma"/>
                <w:color w:val="17428C"/>
                <w:kern w:val="24"/>
              </w:rPr>
              <w:t>Saint-Gobain Glass France</w:t>
            </w:r>
          </w:p>
          <w:p w14:paraId="1EEF4FBB" w14:textId="49EC9EA1" w:rsidR="001A4935" w:rsidRPr="008A549C" w:rsidRDefault="001A4935" w:rsidP="00626708">
            <w:pPr>
              <w:jc w:val="both"/>
              <w:rPr>
                <w:rFonts w:ascii="Tahoma" w:eastAsia="+mn-ea" w:hAnsi="Tahoma" w:cs="Tahoma"/>
                <w:color w:val="17428C"/>
                <w:kern w:val="24"/>
              </w:rPr>
            </w:pPr>
            <w:r w:rsidRPr="008A549C">
              <w:rPr>
                <w:rFonts w:ascii="Tahoma" w:eastAsia="+mn-ea" w:hAnsi="Tahoma" w:cs="Tahoma"/>
                <w:color w:val="17428C"/>
                <w:kern w:val="24"/>
              </w:rPr>
              <w:t>Tour Saint-Gobain</w:t>
            </w:r>
          </w:p>
          <w:p w14:paraId="123D6640" w14:textId="5A1B6BBE" w:rsidR="001A4935" w:rsidRPr="008A549C" w:rsidRDefault="001A4935" w:rsidP="00626708">
            <w:pPr>
              <w:jc w:val="both"/>
              <w:rPr>
                <w:rFonts w:ascii="Tahoma" w:eastAsia="+mn-ea" w:hAnsi="Tahoma" w:cs="Tahoma"/>
                <w:color w:val="17428C"/>
                <w:kern w:val="24"/>
              </w:rPr>
            </w:pPr>
            <w:r w:rsidRPr="008A549C">
              <w:rPr>
                <w:rFonts w:ascii="Tahoma" w:eastAsia="+mn-ea" w:hAnsi="Tahoma" w:cs="Tahoma"/>
                <w:color w:val="17428C"/>
                <w:kern w:val="24"/>
              </w:rPr>
              <w:t>12, Place de l’Iris</w:t>
            </w:r>
          </w:p>
          <w:p w14:paraId="4889C1C2" w14:textId="2FB926AF" w:rsidR="0075595A" w:rsidRPr="00C118F9" w:rsidRDefault="001A4935" w:rsidP="0075595A">
            <w:pPr>
              <w:jc w:val="both"/>
              <w:rPr>
                <w:rFonts w:ascii="Tahoma" w:eastAsia="+mn-ea" w:hAnsi="Tahoma" w:cs="Tahoma"/>
                <w:color w:val="17428C"/>
                <w:kern w:val="24"/>
                <w:lang w:val="en-US"/>
              </w:rPr>
            </w:pPr>
            <w:r w:rsidRPr="00C118F9">
              <w:rPr>
                <w:rFonts w:ascii="Tahoma" w:eastAsia="+mn-ea" w:hAnsi="Tahoma" w:cs="Tahoma"/>
                <w:color w:val="17428C"/>
                <w:kern w:val="24"/>
                <w:lang w:val="en-US"/>
              </w:rPr>
              <w:t>92400 Courbevoie</w:t>
            </w:r>
          </w:p>
          <w:p w14:paraId="6F96B0C4" w14:textId="6BBE9455" w:rsidR="00994059" w:rsidRPr="00EA1AE6" w:rsidRDefault="00994059">
            <w:pPr>
              <w:jc w:val="both"/>
              <w:rPr>
                <w:rFonts w:ascii="Tahoma" w:hAnsi="Tahoma" w:cs="Tahoma"/>
                <w:lang w:val="en-US"/>
              </w:rPr>
            </w:pPr>
          </w:p>
        </w:tc>
      </w:tr>
    </w:tbl>
    <w:p w14:paraId="1572A2B1" w14:textId="77777777" w:rsidR="006373F6" w:rsidRDefault="006373F6" w:rsidP="00625FA4">
      <w:pPr>
        <w:jc w:val="both"/>
        <w:rPr>
          <w:rFonts w:ascii="Tahoma" w:hAnsi="Tahoma" w:cs="Tahoma"/>
          <w:lang w:val="en-US"/>
        </w:rPr>
      </w:pPr>
    </w:p>
    <w:tbl>
      <w:tblPr>
        <w:tblStyle w:val="Grilledutableau"/>
        <w:tblW w:w="0" w:type="auto"/>
        <w:tblCellMar>
          <w:top w:w="28" w:type="dxa"/>
          <w:bottom w:w="28" w:type="dxa"/>
        </w:tblCellMar>
        <w:tblLook w:val="04A0" w:firstRow="1" w:lastRow="0" w:firstColumn="1" w:lastColumn="0" w:noHBand="0" w:noVBand="1"/>
      </w:tblPr>
      <w:tblGrid>
        <w:gridCol w:w="817"/>
        <w:gridCol w:w="9639"/>
      </w:tblGrid>
      <w:tr w:rsidR="00104609" w:rsidRPr="00E15CEF" w14:paraId="25650F5E" w14:textId="77777777" w:rsidTr="00B22BEA">
        <w:trPr>
          <w:trHeight w:val="709"/>
        </w:trPr>
        <w:tc>
          <w:tcPr>
            <w:tcW w:w="817" w:type="dxa"/>
            <w:vAlign w:val="center"/>
          </w:tcPr>
          <w:p w14:paraId="48A09BE0" w14:textId="11A4C92E" w:rsidR="00104609" w:rsidRPr="00EA1AE6" w:rsidRDefault="00104609">
            <w:pPr>
              <w:rPr>
                <w:rFonts w:ascii="Tahoma" w:hAnsi="Tahoma" w:cs="Tahoma"/>
                <w:b/>
                <w:sz w:val="28"/>
                <w:szCs w:val="28"/>
                <w:lang w:val="en-US"/>
              </w:rPr>
            </w:pPr>
            <w:r>
              <w:rPr>
                <w:rFonts w:ascii="Tahoma" w:hAnsi="Tahoma" w:cs="Tahoma"/>
                <w:b/>
                <w:noProof/>
                <w:sz w:val="28"/>
                <w:szCs w:val="28"/>
                <w:lang w:val="en-US"/>
              </w:rPr>
              <w:drawing>
                <wp:inline distT="0" distB="0" distL="0" distR="0" wp14:anchorId="79C6A01B" wp14:editId="072B3C00">
                  <wp:extent cx="360000" cy="360000"/>
                  <wp:effectExtent l="0" t="0" r="0" b="0"/>
                  <wp:docPr id="1090223499" name="Graphique 6" descr="Mille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223499" name="Graphique 1090223499" descr="Mille avec un remplissage uni"/>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60000" cy="360000"/>
                          </a:xfrm>
                          <a:prstGeom prst="rect">
                            <a:avLst/>
                          </a:prstGeom>
                        </pic:spPr>
                      </pic:pic>
                    </a:graphicData>
                  </a:graphic>
                </wp:inline>
              </w:drawing>
            </w:r>
          </w:p>
        </w:tc>
        <w:tc>
          <w:tcPr>
            <w:tcW w:w="9781" w:type="dxa"/>
            <w:vAlign w:val="center"/>
          </w:tcPr>
          <w:p w14:paraId="3310C512" w14:textId="24789280" w:rsidR="00104609" w:rsidRPr="00EA1AE6" w:rsidRDefault="00104609">
            <w:pPr>
              <w:rPr>
                <w:rFonts w:ascii="Tahoma" w:hAnsi="Tahoma" w:cs="Tahoma"/>
                <w:b/>
                <w:sz w:val="28"/>
                <w:szCs w:val="28"/>
                <w:lang w:val="en-US"/>
              </w:rPr>
            </w:pPr>
            <w:r w:rsidRPr="00EA1AE6">
              <w:rPr>
                <w:rFonts w:ascii="Tahoma" w:eastAsia="+mn-ea" w:hAnsi="Tahoma" w:cs="Tahoma"/>
                <w:color w:val="17428C"/>
                <w:kern w:val="24"/>
                <w:sz w:val="28"/>
                <w:szCs w:val="28"/>
                <w:lang w:val="en-US"/>
              </w:rPr>
              <w:t xml:space="preserve">Why </w:t>
            </w:r>
            <w:r>
              <w:rPr>
                <w:rFonts w:ascii="Tahoma" w:eastAsia="+mn-ea" w:hAnsi="Tahoma" w:cs="Tahoma"/>
                <w:color w:val="17428C"/>
                <w:kern w:val="24"/>
                <w:sz w:val="28"/>
                <w:szCs w:val="28"/>
                <w:lang w:val="en-US"/>
              </w:rPr>
              <w:t xml:space="preserve">do </w:t>
            </w:r>
            <w:r w:rsidRPr="00EA1AE6">
              <w:rPr>
                <w:rFonts w:ascii="Tahoma" w:eastAsia="+mn-ea" w:hAnsi="Tahoma" w:cs="Tahoma"/>
                <w:color w:val="17428C"/>
                <w:kern w:val="24"/>
                <w:sz w:val="28"/>
                <w:szCs w:val="28"/>
                <w:lang w:val="en-US"/>
              </w:rPr>
              <w:t xml:space="preserve">we </w:t>
            </w:r>
            <w:r>
              <w:rPr>
                <w:rFonts w:ascii="Tahoma" w:eastAsia="+mn-ea" w:hAnsi="Tahoma" w:cs="Tahoma"/>
                <w:color w:val="17428C"/>
                <w:kern w:val="24"/>
                <w:sz w:val="28"/>
                <w:szCs w:val="28"/>
                <w:lang w:val="en-US"/>
              </w:rPr>
              <w:t>process</w:t>
            </w:r>
            <w:r w:rsidRPr="00EA1AE6">
              <w:rPr>
                <w:rFonts w:ascii="Tahoma" w:eastAsia="+mn-ea" w:hAnsi="Tahoma" w:cs="Tahoma"/>
                <w:color w:val="17428C"/>
                <w:kern w:val="24"/>
                <w:sz w:val="28"/>
                <w:szCs w:val="28"/>
                <w:lang w:val="en-US"/>
              </w:rPr>
              <w:t xml:space="preserve"> your data</w:t>
            </w:r>
            <w:r>
              <w:rPr>
                <w:rFonts w:ascii="Tahoma" w:eastAsia="+mn-ea" w:hAnsi="Tahoma" w:cs="Tahoma"/>
                <w:color w:val="17428C"/>
                <w:kern w:val="24"/>
                <w:sz w:val="28"/>
                <w:szCs w:val="28"/>
                <w:lang w:val="en-US"/>
              </w:rPr>
              <w:t>?</w:t>
            </w:r>
          </w:p>
        </w:tc>
      </w:tr>
      <w:tr w:rsidR="00FA3673" w:rsidRPr="00EA1AE6" w14:paraId="1BD8E17C" w14:textId="77777777" w:rsidTr="00B22BEA">
        <w:trPr>
          <w:trHeight w:val="36"/>
        </w:trPr>
        <w:tc>
          <w:tcPr>
            <w:tcW w:w="10598" w:type="dxa"/>
            <w:gridSpan w:val="2"/>
            <w:vAlign w:val="center"/>
          </w:tcPr>
          <w:p w14:paraId="30546B60" w14:textId="77777777" w:rsidR="00994059" w:rsidRDefault="00994059">
            <w:pPr>
              <w:jc w:val="both"/>
              <w:rPr>
                <w:rFonts w:ascii="Tahoma" w:eastAsia="+mn-ea" w:hAnsi="Tahoma" w:cs="Tahoma"/>
                <w:color w:val="17428C"/>
                <w:kern w:val="24"/>
                <w:lang w:val="en-US"/>
              </w:rPr>
            </w:pPr>
          </w:p>
          <w:p w14:paraId="5D30DBB0" w14:textId="0A148394" w:rsidR="00124A54" w:rsidRDefault="00FA3673">
            <w:pPr>
              <w:jc w:val="both"/>
              <w:rPr>
                <w:rFonts w:ascii="Tahoma" w:eastAsia="+mn-ea" w:hAnsi="Tahoma" w:cs="Tahoma"/>
                <w:color w:val="17428C"/>
                <w:kern w:val="24"/>
                <w:lang w:val="en-US"/>
              </w:rPr>
            </w:pPr>
            <w:r w:rsidRPr="00EA1AE6">
              <w:rPr>
                <w:rFonts w:ascii="Tahoma" w:eastAsia="+mn-ea" w:hAnsi="Tahoma" w:cs="Tahoma"/>
                <w:color w:val="17428C"/>
                <w:kern w:val="24"/>
                <w:lang w:val="en-US"/>
              </w:rPr>
              <w:t>We collect and process your data to</w:t>
            </w:r>
            <w:r w:rsidR="009819B4">
              <w:rPr>
                <w:rFonts w:ascii="Tahoma" w:eastAsia="+mn-ea" w:hAnsi="Tahoma" w:cs="Tahoma"/>
                <w:color w:val="17428C"/>
                <w:kern w:val="24"/>
                <w:lang w:val="en-US"/>
              </w:rPr>
              <w:t xml:space="preserve"> contact you </w:t>
            </w:r>
            <w:r w:rsidR="004F77A1">
              <w:rPr>
                <w:rFonts w:ascii="Tahoma" w:eastAsia="+mn-ea" w:hAnsi="Tahoma" w:cs="Tahoma"/>
                <w:color w:val="17428C"/>
                <w:kern w:val="24"/>
                <w:lang w:val="en-US"/>
              </w:rPr>
              <w:t>following your request for information</w:t>
            </w:r>
            <w:r w:rsidR="00124A54" w:rsidRPr="00124A54">
              <w:rPr>
                <w:rFonts w:ascii="Tahoma" w:eastAsia="+mn-ea" w:hAnsi="Tahoma" w:cs="Tahoma"/>
                <w:color w:val="17428C"/>
                <w:kern w:val="24"/>
                <w:lang w:val="en-US"/>
              </w:rPr>
              <w:t>.</w:t>
            </w:r>
            <w:r w:rsidR="00994059">
              <w:rPr>
                <w:rFonts w:ascii="Tahoma" w:eastAsia="+mn-ea" w:hAnsi="Tahoma" w:cs="Tahoma"/>
                <w:color w:val="17428C"/>
                <w:kern w:val="24"/>
                <w:lang w:val="en-US"/>
              </w:rPr>
              <w:t xml:space="preserve"> </w:t>
            </w:r>
            <w:r w:rsidR="00124A54" w:rsidRPr="00124A54">
              <w:rPr>
                <w:rFonts w:ascii="Tahoma" w:eastAsia="+mn-ea" w:hAnsi="Tahoma" w:cs="Tahoma"/>
                <w:color w:val="17428C"/>
                <w:kern w:val="24"/>
                <w:lang w:val="en-US"/>
              </w:rPr>
              <w:t>To be more precise, we have the following purposes</w:t>
            </w:r>
            <w:r w:rsidR="00124A54">
              <w:rPr>
                <w:rFonts w:ascii="Tahoma" w:eastAsia="+mn-ea" w:hAnsi="Tahoma" w:cs="Tahoma"/>
                <w:color w:val="17428C"/>
                <w:kern w:val="24"/>
                <w:lang w:val="en-US"/>
              </w:rPr>
              <w:t>:</w:t>
            </w:r>
          </w:p>
          <w:p w14:paraId="210F8719" w14:textId="119047B4" w:rsidR="007A519A" w:rsidRPr="00B22BEA" w:rsidRDefault="00CC4A67" w:rsidP="00B22BEA">
            <w:pPr>
              <w:pStyle w:val="Paragraphedeliste"/>
              <w:numPr>
                <w:ilvl w:val="0"/>
                <w:numId w:val="10"/>
              </w:numPr>
              <w:spacing w:after="0"/>
              <w:rPr>
                <w:rFonts w:ascii="Tahoma" w:eastAsia="+mn-ea" w:hAnsi="Tahoma" w:cs="Tahoma"/>
                <w:color w:val="17428C"/>
                <w:kern w:val="24"/>
                <w:sz w:val="22"/>
                <w:szCs w:val="22"/>
                <w:lang w:val="en-US" w:eastAsia="en-US"/>
              </w:rPr>
            </w:pPr>
            <w:r w:rsidRPr="00B22BEA">
              <w:rPr>
                <w:rFonts w:ascii="Tahoma" w:eastAsia="+mn-ea" w:hAnsi="Tahoma" w:cs="Tahoma"/>
                <w:color w:val="17428C"/>
                <w:kern w:val="24"/>
                <w:sz w:val="22"/>
                <w:szCs w:val="22"/>
                <w:lang w:val="en-US" w:eastAsia="en-US"/>
              </w:rPr>
              <w:t>R</w:t>
            </w:r>
            <w:r w:rsidR="0029566A" w:rsidRPr="00B22BEA">
              <w:rPr>
                <w:rFonts w:ascii="Tahoma" w:eastAsia="+mn-ea" w:hAnsi="Tahoma" w:cs="Tahoma"/>
                <w:color w:val="17428C"/>
                <w:kern w:val="24"/>
                <w:sz w:val="22"/>
                <w:szCs w:val="22"/>
                <w:lang w:val="en-US" w:eastAsia="en-US"/>
              </w:rPr>
              <w:t>equest</w:t>
            </w:r>
            <w:r w:rsidRPr="00B22BEA">
              <w:rPr>
                <w:rFonts w:ascii="Tahoma" w:eastAsia="+mn-ea" w:hAnsi="Tahoma" w:cs="Tahoma"/>
                <w:color w:val="17428C"/>
                <w:kern w:val="24"/>
                <w:sz w:val="22"/>
                <w:szCs w:val="22"/>
                <w:lang w:val="en-US" w:eastAsia="en-US"/>
              </w:rPr>
              <w:t xml:space="preserve"> for information</w:t>
            </w:r>
          </w:p>
          <w:p w14:paraId="1F246A75" w14:textId="77777777" w:rsidR="00B22BEA" w:rsidRPr="00B22BEA" w:rsidRDefault="00B22BEA" w:rsidP="00B22BEA">
            <w:pPr>
              <w:pStyle w:val="Paragraphedeliste"/>
              <w:numPr>
                <w:ilvl w:val="0"/>
                <w:numId w:val="10"/>
              </w:numPr>
              <w:rPr>
                <w:rFonts w:ascii="Tahoma" w:eastAsia="+mn-ea" w:hAnsi="Tahoma" w:cs="Tahoma"/>
                <w:color w:val="17428C"/>
                <w:kern w:val="24"/>
                <w:sz w:val="22"/>
                <w:szCs w:val="22"/>
                <w:lang w:val="en-US" w:eastAsia="en-US"/>
              </w:rPr>
            </w:pPr>
            <w:r w:rsidRPr="00B22BEA">
              <w:rPr>
                <w:rFonts w:ascii="Tahoma" w:eastAsia="+mn-ea" w:hAnsi="Tahoma" w:cs="Tahoma"/>
                <w:color w:val="17428C"/>
                <w:kern w:val="24"/>
                <w:sz w:val="22"/>
                <w:szCs w:val="22"/>
                <w:lang w:val="en-US" w:eastAsia="en-US"/>
              </w:rPr>
              <w:t xml:space="preserve">Producing statistics and reports </w:t>
            </w:r>
          </w:p>
          <w:p w14:paraId="310B5C18" w14:textId="2A896C78" w:rsidR="00994059" w:rsidRPr="006373F6" w:rsidRDefault="00994059" w:rsidP="00994059">
            <w:pPr>
              <w:pStyle w:val="Paragraphedeliste"/>
              <w:spacing w:after="0"/>
              <w:rPr>
                <w:rFonts w:ascii="Tahoma" w:eastAsiaTheme="minorHAnsi" w:hAnsi="Tahoma" w:cs="Tahoma"/>
                <w:lang w:val="en-US"/>
              </w:rPr>
            </w:pPr>
          </w:p>
        </w:tc>
      </w:tr>
    </w:tbl>
    <w:p w14:paraId="06019A15" w14:textId="77777777" w:rsidR="006373F6" w:rsidRDefault="006373F6" w:rsidP="00625FA4">
      <w:pPr>
        <w:jc w:val="both"/>
        <w:rPr>
          <w:rFonts w:ascii="Tahoma" w:hAnsi="Tahoma" w:cs="Tahoma"/>
          <w:lang w:val="en-US"/>
        </w:rPr>
      </w:pPr>
    </w:p>
    <w:tbl>
      <w:tblPr>
        <w:tblStyle w:val="Grilledutableau"/>
        <w:tblW w:w="0" w:type="auto"/>
        <w:tblCellMar>
          <w:top w:w="28" w:type="dxa"/>
          <w:bottom w:w="28" w:type="dxa"/>
        </w:tblCellMar>
        <w:tblLook w:val="04A0" w:firstRow="1" w:lastRow="0" w:firstColumn="1" w:lastColumn="0" w:noHBand="0" w:noVBand="1"/>
      </w:tblPr>
      <w:tblGrid>
        <w:gridCol w:w="816"/>
        <w:gridCol w:w="9640"/>
      </w:tblGrid>
      <w:tr w:rsidR="00104609" w:rsidRPr="00E15CEF" w14:paraId="28700875" w14:textId="77777777" w:rsidTr="009F391D">
        <w:trPr>
          <w:trHeight w:val="693"/>
        </w:trPr>
        <w:tc>
          <w:tcPr>
            <w:tcW w:w="817" w:type="dxa"/>
            <w:vAlign w:val="center"/>
          </w:tcPr>
          <w:p w14:paraId="07F89C09" w14:textId="28096894" w:rsidR="00104609" w:rsidRPr="00EA1AE6" w:rsidRDefault="00104609">
            <w:pPr>
              <w:rPr>
                <w:rFonts w:ascii="Tahoma" w:hAnsi="Tahoma" w:cs="Tahoma"/>
                <w:b/>
                <w:sz w:val="28"/>
                <w:szCs w:val="28"/>
                <w:lang w:val="en-US"/>
              </w:rPr>
            </w:pPr>
            <w:r>
              <w:rPr>
                <w:rFonts w:ascii="Tahoma" w:hAnsi="Tahoma" w:cs="Tahoma"/>
                <w:b/>
                <w:noProof/>
                <w:sz w:val="28"/>
                <w:szCs w:val="28"/>
                <w:lang w:val="en-US"/>
              </w:rPr>
              <w:drawing>
                <wp:inline distT="0" distB="0" distL="0" distR="0" wp14:anchorId="0BFDC891" wp14:editId="39918B5A">
                  <wp:extent cx="360000" cy="360000"/>
                  <wp:effectExtent l="0" t="0" r="0" b="0"/>
                  <wp:docPr id="1730793498" name="Graphique 7" descr="Balance de la justice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93498" name="Graphique 1730793498" descr="Balance de la justice avec un remplissage uni"/>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60000" cy="360000"/>
                          </a:xfrm>
                          <a:prstGeom prst="rect">
                            <a:avLst/>
                          </a:prstGeom>
                        </pic:spPr>
                      </pic:pic>
                    </a:graphicData>
                  </a:graphic>
                </wp:inline>
              </w:drawing>
            </w:r>
          </w:p>
        </w:tc>
        <w:tc>
          <w:tcPr>
            <w:tcW w:w="9781" w:type="dxa"/>
            <w:vAlign w:val="center"/>
          </w:tcPr>
          <w:p w14:paraId="77E85E21" w14:textId="3208029A" w:rsidR="00104609" w:rsidRPr="00EA1AE6" w:rsidRDefault="00104609">
            <w:pPr>
              <w:rPr>
                <w:rFonts w:ascii="Tahoma" w:hAnsi="Tahoma" w:cs="Tahoma"/>
                <w:b/>
                <w:sz w:val="28"/>
                <w:szCs w:val="28"/>
                <w:lang w:val="en-US"/>
              </w:rPr>
            </w:pPr>
            <w:r>
              <w:rPr>
                <w:rFonts w:ascii="Tahoma" w:eastAsia="+mn-ea" w:hAnsi="Tahoma" w:cs="Tahoma"/>
                <w:color w:val="17428C"/>
                <w:kern w:val="24"/>
                <w:sz w:val="28"/>
                <w:szCs w:val="28"/>
                <w:lang w:val="en-US"/>
              </w:rPr>
              <w:t>On what grounds do we process your data?</w:t>
            </w:r>
          </w:p>
        </w:tc>
      </w:tr>
      <w:tr w:rsidR="00FA5090" w:rsidRPr="00E15CEF" w14:paraId="1C522EBB" w14:textId="77777777" w:rsidTr="009F391D">
        <w:trPr>
          <w:trHeight w:val="64"/>
        </w:trPr>
        <w:tc>
          <w:tcPr>
            <w:tcW w:w="10598" w:type="dxa"/>
            <w:gridSpan w:val="2"/>
            <w:vAlign w:val="center"/>
          </w:tcPr>
          <w:p w14:paraId="6F85B787" w14:textId="77777777" w:rsidR="00994059" w:rsidRDefault="00994059">
            <w:pPr>
              <w:jc w:val="both"/>
              <w:rPr>
                <w:rFonts w:ascii="Tahoma" w:eastAsia="+mn-ea" w:hAnsi="Tahoma" w:cs="Tahoma"/>
                <w:color w:val="17428C"/>
                <w:kern w:val="24"/>
                <w:lang w:val="en-US"/>
              </w:rPr>
            </w:pPr>
          </w:p>
          <w:p w14:paraId="35F12169" w14:textId="1FEA09DF" w:rsidR="00FA5090" w:rsidRDefault="00B72DEA">
            <w:pPr>
              <w:jc w:val="both"/>
              <w:rPr>
                <w:rFonts w:ascii="Tahoma" w:hAnsi="Tahoma" w:cs="Tahoma"/>
                <w:highlight w:val="yellow"/>
                <w:lang w:val="en-US"/>
              </w:rPr>
            </w:pPr>
            <w:r w:rsidRPr="00B72DEA">
              <w:rPr>
                <w:rFonts w:ascii="Tahoma" w:eastAsia="+mn-ea" w:hAnsi="Tahoma" w:cs="Tahoma"/>
                <w:color w:val="17428C"/>
                <w:kern w:val="24"/>
                <w:lang w:val="en-US"/>
              </w:rPr>
              <w:lastRenderedPageBreak/>
              <w:t>We collect and process your data on the following basis:</w:t>
            </w:r>
            <w:r w:rsidRPr="00F63157">
              <w:rPr>
                <w:rFonts w:ascii="Tahoma" w:eastAsia="+mn-ea" w:hAnsi="Tahoma" w:cs="Tahoma"/>
                <w:color w:val="17428C"/>
                <w:kern w:val="24"/>
                <w:lang w:val="en-US"/>
              </w:rPr>
              <w:t xml:space="preserve"> </w:t>
            </w:r>
            <w:sdt>
              <w:sdtPr>
                <w:rPr>
                  <w:rFonts w:ascii="Tahoma" w:eastAsia="+mn-ea" w:hAnsi="Tahoma" w:cs="Tahoma"/>
                  <w:color w:val="17428C"/>
                  <w:kern w:val="24"/>
                  <w:lang w:val="en-US"/>
                </w:rPr>
                <w:alias w:val="Select one of the legal basis"/>
                <w:tag w:val="Select one of the legal basis"/>
                <w:id w:val="-1759523515"/>
                <w:placeholder>
                  <w:docPart w:val="E245B8339F184851BA17C5543B4FCC42"/>
                </w:placeholder>
                <w:dropDownList>
                  <w:listItem w:displayText="Select an element." w:value="Select an element."/>
                  <w:listItem w:displayText="A legal obligation to which we are subject" w:value="A legal obligation to which we are subject"/>
                  <w:listItem w:displayText="A legitimate interest" w:value="A legitimate interest"/>
                  <w:listItem w:displayText="The performance of a contract to which you are party" w:value="The performance of a contract to which you are party"/>
                  <w:listItem w:displayText="Your consent" w:value="Your consent"/>
                </w:dropDownList>
              </w:sdtPr>
              <w:sdtEndPr/>
              <w:sdtContent>
                <w:r w:rsidR="00F63157" w:rsidRPr="00F63157">
                  <w:rPr>
                    <w:rFonts w:ascii="Tahoma" w:eastAsia="+mn-ea" w:hAnsi="Tahoma" w:cs="Tahoma"/>
                    <w:color w:val="17428C"/>
                    <w:kern w:val="24"/>
                    <w:lang w:val="en-US"/>
                  </w:rPr>
                  <w:t>A legitimate interest</w:t>
                </w:r>
              </w:sdtContent>
            </w:sdt>
          </w:p>
          <w:p w14:paraId="4DB1750B" w14:textId="77777777" w:rsidR="009F391D" w:rsidRPr="00342AB5" w:rsidRDefault="009F391D">
            <w:pPr>
              <w:jc w:val="both"/>
              <w:rPr>
                <w:rFonts w:ascii="Tahoma" w:eastAsia="+mn-ea" w:hAnsi="Tahoma" w:cs="Tahoma"/>
                <w:color w:val="17428C"/>
                <w:kern w:val="24"/>
                <w:lang w:val="en-US"/>
              </w:rPr>
            </w:pPr>
          </w:p>
          <w:p w14:paraId="4AB81C83" w14:textId="16B53480" w:rsidR="00994059" w:rsidRDefault="009F391D">
            <w:pPr>
              <w:jc w:val="both"/>
              <w:rPr>
                <w:rFonts w:ascii="Tahoma" w:eastAsia="+mn-ea" w:hAnsi="Tahoma" w:cs="Tahoma"/>
                <w:color w:val="17428C"/>
                <w:kern w:val="24"/>
                <w:lang w:val="en-US"/>
              </w:rPr>
            </w:pPr>
            <w:r w:rsidRPr="00342AB5">
              <w:rPr>
                <w:rFonts w:ascii="Tahoma" w:eastAsia="+mn-ea" w:hAnsi="Tahoma" w:cs="Tahoma"/>
                <w:color w:val="17428C"/>
                <w:kern w:val="24"/>
                <w:lang w:val="en-US"/>
              </w:rPr>
              <w:t xml:space="preserve">The legitimate interest pursued by the controller is </w:t>
            </w:r>
            <w:r w:rsidR="00FB3AB3">
              <w:rPr>
                <w:rFonts w:ascii="Tahoma" w:eastAsia="+mn-ea" w:hAnsi="Tahoma" w:cs="Tahoma"/>
                <w:color w:val="17428C"/>
                <w:kern w:val="24"/>
                <w:lang w:val="en-US"/>
              </w:rPr>
              <w:t xml:space="preserve">necessary </w:t>
            </w:r>
            <w:r w:rsidRPr="00342AB5">
              <w:rPr>
                <w:rFonts w:ascii="Tahoma" w:eastAsia="+mn-ea" w:hAnsi="Tahoma" w:cs="Tahoma"/>
                <w:color w:val="17428C"/>
                <w:kern w:val="24"/>
                <w:lang w:val="en-US"/>
              </w:rPr>
              <w:t xml:space="preserve">to </w:t>
            </w:r>
            <w:r w:rsidR="007543DA">
              <w:rPr>
                <w:rFonts w:ascii="Tahoma" w:eastAsia="+mn-ea" w:hAnsi="Tahoma" w:cs="Tahoma"/>
                <w:color w:val="17428C"/>
                <w:kern w:val="24"/>
                <w:lang w:val="en-US"/>
              </w:rPr>
              <w:t xml:space="preserve">contact you following your </w:t>
            </w:r>
            <w:r w:rsidR="00C917C7">
              <w:rPr>
                <w:rFonts w:ascii="Tahoma" w:eastAsia="+mn-ea" w:hAnsi="Tahoma" w:cs="Tahoma"/>
                <w:color w:val="17428C"/>
                <w:kern w:val="24"/>
                <w:lang w:val="en-US"/>
              </w:rPr>
              <w:t xml:space="preserve">request for </w:t>
            </w:r>
            <w:r w:rsidRPr="00342AB5">
              <w:rPr>
                <w:rFonts w:ascii="Tahoma" w:eastAsia="+mn-ea" w:hAnsi="Tahoma" w:cs="Tahoma"/>
                <w:color w:val="17428C"/>
                <w:kern w:val="24"/>
                <w:lang w:val="en-US"/>
              </w:rPr>
              <w:t>information</w:t>
            </w:r>
            <w:r w:rsidR="00342AB5" w:rsidRPr="00342AB5">
              <w:rPr>
                <w:rFonts w:ascii="Tahoma" w:eastAsia="+mn-ea" w:hAnsi="Tahoma" w:cs="Tahoma"/>
                <w:color w:val="17428C"/>
                <w:kern w:val="24"/>
                <w:lang w:val="en-US"/>
              </w:rPr>
              <w:t>.</w:t>
            </w:r>
          </w:p>
          <w:p w14:paraId="2142D781" w14:textId="5F01419E" w:rsidR="00342AB5" w:rsidRPr="009F391D" w:rsidRDefault="00342AB5">
            <w:pPr>
              <w:jc w:val="both"/>
              <w:rPr>
                <w:rFonts w:ascii="Tahoma" w:hAnsi="Tahoma" w:cs="Tahoma"/>
                <w:highlight w:val="yellow"/>
                <w:lang w:val="en-US"/>
              </w:rPr>
            </w:pPr>
          </w:p>
        </w:tc>
      </w:tr>
    </w:tbl>
    <w:p w14:paraId="103DBCE3" w14:textId="77777777" w:rsidR="006373F6" w:rsidRDefault="006373F6" w:rsidP="003E5925">
      <w:pPr>
        <w:jc w:val="both"/>
        <w:rPr>
          <w:rFonts w:ascii="Tahoma" w:hAnsi="Tahoma" w:cs="Tahoma"/>
          <w:highlight w:val="yellow"/>
          <w:lang w:val="en-US"/>
        </w:rPr>
      </w:pPr>
    </w:p>
    <w:tbl>
      <w:tblPr>
        <w:tblStyle w:val="Grilledutableau"/>
        <w:tblW w:w="0" w:type="auto"/>
        <w:tblCellMar>
          <w:top w:w="28" w:type="dxa"/>
          <w:bottom w:w="28" w:type="dxa"/>
        </w:tblCellMar>
        <w:tblLook w:val="04A0" w:firstRow="1" w:lastRow="0" w:firstColumn="1" w:lastColumn="0" w:noHBand="0" w:noVBand="1"/>
      </w:tblPr>
      <w:tblGrid>
        <w:gridCol w:w="817"/>
        <w:gridCol w:w="2788"/>
        <w:gridCol w:w="3353"/>
        <w:gridCol w:w="3498"/>
      </w:tblGrid>
      <w:tr w:rsidR="00104609" w:rsidRPr="00E15CEF" w14:paraId="346416D5" w14:textId="77777777" w:rsidTr="00CF5C0D">
        <w:trPr>
          <w:trHeight w:val="733"/>
        </w:trPr>
        <w:tc>
          <w:tcPr>
            <w:tcW w:w="817" w:type="dxa"/>
            <w:vAlign w:val="center"/>
          </w:tcPr>
          <w:p w14:paraId="50B8A4BF" w14:textId="5DCA65C5" w:rsidR="00104609" w:rsidRPr="007D7356" w:rsidRDefault="00104609">
            <w:pPr>
              <w:rPr>
                <w:rFonts w:ascii="Tahoma" w:hAnsi="Tahoma" w:cs="Tahoma"/>
                <w:b/>
                <w:sz w:val="28"/>
                <w:szCs w:val="28"/>
                <w:lang w:val="en-US"/>
              </w:rPr>
            </w:pPr>
            <w:r>
              <w:rPr>
                <w:rFonts w:ascii="Tahoma" w:hAnsi="Tahoma" w:cs="Tahoma"/>
                <w:b/>
                <w:noProof/>
                <w:sz w:val="28"/>
                <w:szCs w:val="28"/>
                <w:lang w:val="en-US"/>
              </w:rPr>
              <w:drawing>
                <wp:inline distT="0" distB="0" distL="0" distR="0" wp14:anchorId="38AF3113" wp14:editId="145B35B0">
                  <wp:extent cx="360000" cy="360000"/>
                  <wp:effectExtent l="0" t="0" r="0" b="0"/>
                  <wp:docPr id="1883577646" name="Graphique 10" descr="Amélioration continue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77646" name="Graphique 1883577646" descr="Amélioration continue avec un remplissage uni"/>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60000" cy="360000"/>
                          </a:xfrm>
                          <a:prstGeom prst="rect">
                            <a:avLst/>
                          </a:prstGeom>
                        </pic:spPr>
                      </pic:pic>
                    </a:graphicData>
                  </a:graphic>
                </wp:inline>
              </w:drawing>
            </w:r>
          </w:p>
        </w:tc>
        <w:tc>
          <w:tcPr>
            <w:tcW w:w="9781" w:type="dxa"/>
            <w:gridSpan w:val="3"/>
            <w:vAlign w:val="center"/>
          </w:tcPr>
          <w:p w14:paraId="368F595D" w14:textId="2D6B5E49" w:rsidR="00104609" w:rsidRPr="007D7356" w:rsidRDefault="00104609">
            <w:pPr>
              <w:rPr>
                <w:rFonts w:ascii="Tahoma" w:hAnsi="Tahoma" w:cs="Tahoma"/>
                <w:b/>
                <w:sz w:val="28"/>
                <w:szCs w:val="28"/>
                <w:lang w:val="en-US"/>
              </w:rPr>
            </w:pPr>
            <w:r>
              <w:rPr>
                <w:rFonts w:ascii="Tahoma" w:eastAsia="+mn-ea" w:hAnsi="Tahoma" w:cs="Tahoma"/>
                <w:color w:val="17428C"/>
                <w:kern w:val="24"/>
                <w:sz w:val="28"/>
                <w:szCs w:val="28"/>
                <w:lang w:val="en-US"/>
              </w:rPr>
              <w:t>W</w:t>
            </w:r>
            <w:r w:rsidRPr="004C5D8F">
              <w:rPr>
                <w:rFonts w:ascii="Tahoma" w:eastAsia="+mn-ea" w:hAnsi="Tahoma" w:cs="Tahoma"/>
                <w:color w:val="17428C"/>
                <w:kern w:val="24"/>
                <w:sz w:val="28"/>
                <w:szCs w:val="28"/>
                <w:lang w:val="en-US"/>
              </w:rPr>
              <w:t>h</w:t>
            </w:r>
            <w:r>
              <w:rPr>
                <w:rFonts w:ascii="Tahoma" w:eastAsia="+mn-ea" w:hAnsi="Tahoma" w:cs="Tahoma"/>
                <w:color w:val="17428C"/>
                <w:kern w:val="24"/>
                <w:sz w:val="28"/>
                <w:szCs w:val="28"/>
                <w:lang w:val="en-US"/>
              </w:rPr>
              <w:t>at data, where it comes from and how long we keep it?</w:t>
            </w:r>
          </w:p>
        </w:tc>
      </w:tr>
      <w:tr w:rsidR="007D7356" w:rsidRPr="00EA1AE6" w14:paraId="0FD1B3E0" w14:textId="77777777" w:rsidTr="00CF5C0D">
        <w:trPr>
          <w:trHeight w:val="64"/>
        </w:trPr>
        <w:tc>
          <w:tcPr>
            <w:tcW w:w="3652" w:type="dxa"/>
            <w:gridSpan w:val="2"/>
            <w:vAlign w:val="center"/>
          </w:tcPr>
          <w:p w14:paraId="45F441ED" w14:textId="00E1B75D" w:rsidR="007D7356" w:rsidRPr="007D7356" w:rsidRDefault="006373F6" w:rsidP="007D7356">
            <w:pPr>
              <w:jc w:val="center"/>
              <w:rPr>
                <w:rFonts w:ascii="Tahoma" w:eastAsia="+mn-ea" w:hAnsi="Tahoma" w:cs="Tahoma"/>
                <w:color w:val="17428C"/>
                <w:kern w:val="24"/>
                <w:lang w:val="en-US"/>
              </w:rPr>
            </w:pPr>
            <w:r w:rsidRPr="007D7356">
              <w:rPr>
                <w:rFonts w:ascii="Tahoma" w:eastAsia="+mn-ea" w:hAnsi="Tahoma" w:cs="Tahoma"/>
                <w:color w:val="17428C"/>
                <w:kern w:val="24"/>
                <w:lang w:val="en-US"/>
              </w:rPr>
              <w:t>Data categories</w:t>
            </w:r>
          </w:p>
        </w:tc>
        <w:tc>
          <w:tcPr>
            <w:tcW w:w="3402" w:type="dxa"/>
            <w:vAlign w:val="center"/>
          </w:tcPr>
          <w:p w14:paraId="4691F923" w14:textId="6E440E00" w:rsidR="007D7356" w:rsidRPr="007D7356" w:rsidRDefault="006373F6" w:rsidP="007D7356">
            <w:pPr>
              <w:jc w:val="center"/>
              <w:rPr>
                <w:rFonts w:ascii="Tahoma" w:eastAsia="+mn-ea" w:hAnsi="Tahoma" w:cs="Tahoma"/>
                <w:color w:val="17428C"/>
                <w:kern w:val="24"/>
                <w:lang w:val="en-US"/>
              </w:rPr>
            </w:pPr>
            <w:r w:rsidRPr="007D7356">
              <w:rPr>
                <w:rFonts w:ascii="Tahoma" w:eastAsia="+mn-ea" w:hAnsi="Tahoma" w:cs="Tahoma"/>
                <w:color w:val="17428C"/>
                <w:kern w:val="24"/>
                <w:lang w:val="en-US"/>
              </w:rPr>
              <w:t>Data source</w:t>
            </w:r>
          </w:p>
        </w:tc>
        <w:tc>
          <w:tcPr>
            <w:tcW w:w="3544" w:type="dxa"/>
            <w:vAlign w:val="center"/>
          </w:tcPr>
          <w:p w14:paraId="7ECCBF3E" w14:textId="793DA6CC" w:rsidR="007D7356" w:rsidRPr="007D7356" w:rsidRDefault="007D7356" w:rsidP="007D7356">
            <w:pPr>
              <w:jc w:val="center"/>
              <w:rPr>
                <w:rFonts w:ascii="Tahoma" w:eastAsia="+mn-ea" w:hAnsi="Tahoma" w:cs="Tahoma"/>
                <w:color w:val="17428C"/>
                <w:kern w:val="24"/>
                <w:lang w:val="en-US"/>
              </w:rPr>
            </w:pPr>
            <w:r w:rsidRPr="007D7356">
              <w:rPr>
                <w:rFonts w:ascii="Tahoma" w:eastAsia="+mn-ea" w:hAnsi="Tahoma" w:cs="Tahoma"/>
                <w:color w:val="17428C"/>
                <w:kern w:val="24"/>
                <w:lang w:val="en-US"/>
              </w:rPr>
              <w:t>Retention period</w:t>
            </w:r>
          </w:p>
        </w:tc>
      </w:tr>
      <w:tr w:rsidR="007D7356" w:rsidRPr="00E15CEF" w14:paraId="6032FB4C" w14:textId="77777777" w:rsidTr="00CF5C0D">
        <w:trPr>
          <w:trHeight w:val="64"/>
        </w:trPr>
        <w:tc>
          <w:tcPr>
            <w:tcW w:w="3652" w:type="dxa"/>
            <w:gridSpan w:val="2"/>
            <w:vAlign w:val="center"/>
          </w:tcPr>
          <w:p w14:paraId="6B5EBE03" w14:textId="6351A306" w:rsidR="007D7356" w:rsidRPr="0077142D" w:rsidRDefault="000D3257" w:rsidP="0077142D">
            <w:pPr>
              <w:pStyle w:val="NormalWeb"/>
              <w:spacing w:after="0" w:afterAutospacing="0"/>
              <w:rPr>
                <w:rFonts w:ascii="Tahoma" w:eastAsia="+mn-ea" w:hAnsi="Tahoma" w:cs="Tahoma"/>
                <w:color w:val="17428C"/>
                <w:kern w:val="24"/>
                <w:sz w:val="20"/>
                <w:lang w:val="en-US"/>
              </w:rPr>
            </w:pPr>
            <w:r w:rsidRPr="00207B5C">
              <w:rPr>
                <w:rFonts w:ascii="Tahoma" w:eastAsia="+mn-ea" w:hAnsi="Tahoma" w:cs="Tahoma"/>
                <w:color w:val="17428C"/>
                <w:kern w:val="24"/>
                <w:sz w:val="20"/>
                <w:lang w:val="en-US"/>
              </w:rPr>
              <w:t>First name</w:t>
            </w:r>
            <w:r w:rsidR="00207B5C">
              <w:rPr>
                <w:rFonts w:ascii="Tahoma" w:eastAsia="+mn-ea" w:hAnsi="Tahoma" w:cs="Tahoma"/>
                <w:color w:val="17428C"/>
                <w:kern w:val="24"/>
                <w:sz w:val="20"/>
                <w:lang w:val="en-US"/>
              </w:rPr>
              <w:t>, l</w:t>
            </w:r>
            <w:r w:rsidRPr="00207B5C">
              <w:rPr>
                <w:rFonts w:ascii="Tahoma" w:eastAsia="+mn-ea" w:hAnsi="Tahoma" w:cs="Tahoma"/>
                <w:color w:val="17428C"/>
                <w:kern w:val="24"/>
                <w:sz w:val="20"/>
                <w:lang w:val="en-US"/>
              </w:rPr>
              <w:t>ast name</w:t>
            </w:r>
            <w:r w:rsidR="00207B5C">
              <w:rPr>
                <w:rFonts w:ascii="Tahoma" w:eastAsia="+mn-ea" w:hAnsi="Tahoma" w:cs="Tahoma"/>
                <w:color w:val="17428C"/>
                <w:kern w:val="24"/>
                <w:sz w:val="20"/>
                <w:lang w:val="en-US"/>
              </w:rPr>
              <w:t>, j</w:t>
            </w:r>
            <w:r w:rsidRPr="00207B5C">
              <w:rPr>
                <w:rFonts w:ascii="Tahoma" w:eastAsia="+mn-ea" w:hAnsi="Tahoma" w:cs="Tahoma"/>
                <w:color w:val="17428C"/>
                <w:kern w:val="24"/>
                <w:sz w:val="20"/>
                <w:lang w:val="en-US"/>
              </w:rPr>
              <w:t>ob title</w:t>
            </w:r>
            <w:r w:rsidR="00207B5C">
              <w:rPr>
                <w:rFonts w:ascii="Tahoma" w:eastAsia="+mn-ea" w:hAnsi="Tahoma" w:cs="Tahoma"/>
                <w:color w:val="17428C"/>
                <w:kern w:val="24"/>
                <w:sz w:val="20"/>
                <w:lang w:val="en-US"/>
              </w:rPr>
              <w:t>, c</w:t>
            </w:r>
            <w:r w:rsidRPr="00207B5C">
              <w:rPr>
                <w:rFonts w:ascii="Tahoma" w:eastAsia="+mn-ea" w:hAnsi="Tahoma" w:cs="Tahoma"/>
                <w:color w:val="17428C"/>
                <w:kern w:val="24"/>
                <w:sz w:val="20"/>
                <w:lang w:val="en-US"/>
              </w:rPr>
              <w:t>ompany</w:t>
            </w:r>
            <w:r w:rsidR="00207B5C">
              <w:rPr>
                <w:rFonts w:ascii="Tahoma" w:eastAsia="+mn-ea" w:hAnsi="Tahoma" w:cs="Tahoma"/>
                <w:color w:val="17428C"/>
                <w:kern w:val="24"/>
                <w:sz w:val="20"/>
                <w:lang w:val="en-US"/>
              </w:rPr>
              <w:t>, professional e</w:t>
            </w:r>
            <w:r w:rsidRPr="00207B5C">
              <w:rPr>
                <w:rFonts w:ascii="Tahoma" w:eastAsia="+mn-ea" w:hAnsi="Tahoma" w:cs="Tahoma"/>
                <w:color w:val="17428C"/>
                <w:kern w:val="24"/>
                <w:sz w:val="20"/>
                <w:lang w:val="en-US"/>
              </w:rPr>
              <w:t>mail</w:t>
            </w:r>
            <w:r w:rsidR="00207B5C">
              <w:rPr>
                <w:rFonts w:ascii="Tahoma" w:eastAsia="+mn-ea" w:hAnsi="Tahoma" w:cs="Tahoma"/>
                <w:color w:val="17428C"/>
                <w:kern w:val="24"/>
                <w:sz w:val="20"/>
                <w:lang w:val="en-US"/>
              </w:rPr>
              <w:t>, professional t</w:t>
            </w:r>
            <w:r w:rsidRPr="00207B5C">
              <w:rPr>
                <w:rFonts w:ascii="Tahoma" w:eastAsia="+mn-ea" w:hAnsi="Tahoma" w:cs="Tahoma"/>
                <w:color w:val="17428C"/>
                <w:kern w:val="24"/>
                <w:sz w:val="20"/>
                <w:lang w:val="en-US"/>
              </w:rPr>
              <w:t>elephone number</w:t>
            </w:r>
            <w:r w:rsidR="00207B5C">
              <w:rPr>
                <w:rFonts w:ascii="Tahoma" w:eastAsia="+mn-ea" w:hAnsi="Tahoma" w:cs="Tahoma"/>
                <w:color w:val="17428C"/>
                <w:kern w:val="24"/>
                <w:sz w:val="20"/>
                <w:lang w:val="en-US"/>
              </w:rPr>
              <w:t>, c</w:t>
            </w:r>
            <w:r w:rsidRPr="00207B5C">
              <w:rPr>
                <w:rFonts w:ascii="Tahoma" w:eastAsia="+mn-ea" w:hAnsi="Tahoma" w:cs="Tahoma"/>
                <w:color w:val="17428C"/>
                <w:kern w:val="24"/>
                <w:sz w:val="20"/>
                <w:lang w:val="en-US"/>
              </w:rPr>
              <w:t>ountry</w:t>
            </w:r>
          </w:p>
        </w:tc>
        <w:tc>
          <w:tcPr>
            <w:tcW w:w="3402" w:type="dxa"/>
            <w:vAlign w:val="center"/>
          </w:tcPr>
          <w:p w14:paraId="2CAC7553" w14:textId="75F0651A" w:rsidR="007D7356" w:rsidRDefault="00A96DF3">
            <w:pPr>
              <w:jc w:val="both"/>
              <w:rPr>
                <w:rFonts w:ascii="Tahoma" w:hAnsi="Tahoma" w:cs="Tahoma"/>
                <w:lang w:val="en-US"/>
              </w:rPr>
            </w:pPr>
            <w:r w:rsidRPr="0077142D">
              <w:rPr>
                <w:rFonts w:ascii="Tahoma" w:eastAsia="+mn-ea" w:hAnsi="Tahoma" w:cs="Tahoma"/>
                <w:color w:val="17428C"/>
                <w:kern w:val="24"/>
                <w:sz w:val="20"/>
                <w:szCs w:val="24"/>
                <w:lang w:val="en-US" w:eastAsia="fr-FR"/>
              </w:rPr>
              <w:t>Direct source</w:t>
            </w:r>
          </w:p>
        </w:tc>
        <w:tc>
          <w:tcPr>
            <w:tcW w:w="3544" w:type="dxa"/>
            <w:vAlign w:val="center"/>
          </w:tcPr>
          <w:p w14:paraId="3E1EF244" w14:textId="461B666F" w:rsidR="00A96DF3" w:rsidRPr="0077142D" w:rsidRDefault="00A96DF3" w:rsidP="00A96DF3">
            <w:pPr>
              <w:keepNext/>
              <w:keepLines/>
              <w:rPr>
                <w:rFonts w:ascii="Tahoma" w:eastAsia="+mn-ea" w:hAnsi="Tahoma" w:cs="Tahoma"/>
                <w:color w:val="17428C"/>
                <w:kern w:val="24"/>
                <w:sz w:val="20"/>
                <w:szCs w:val="24"/>
                <w:lang w:val="en-US" w:eastAsia="fr-FR"/>
              </w:rPr>
            </w:pPr>
            <w:r w:rsidRPr="0077142D">
              <w:rPr>
                <w:rFonts w:ascii="Tahoma" w:eastAsia="+mn-ea" w:hAnsi="Tahoma" w:cs="Tahoma"/>
                <w:color w:val="17428C"/>
                <w:kern w:val="24"/>
                <w:sz w:val="20"/>
                <w:szCs w:val="24"/>
                <w:lang w:val="en-US" w:eastAsia="fr-FR"/>
              </w:rPr>
              <w:t>No later than 3 years from the date of your request</w:t>
            </w:r>
          </w:p>
          <w:p w14:paraId="6F1DAAEB" w14:textId="3E5910E0" w:rsidR="00994059" w:rsidRPr="0077142D" w:rsidRDefault="00994059" w:rsidP="0077142D">
            <w:pPr>
              <w:rPr>
                <w:rFonts w:ascii="Tahoma" w:hAnsi="Tahoma" w:cs="Tahoma"/>
                <w:lang w:val="en-US"/>
              </w:rPr>
            </w:pPr>
          </w:p>
        </w:tc>
      </w:tr>
    </w:tbl>
    <w:p w14:paraId="24C37AF9" w14:textId="77777777" w:rsidR="008E76E2" w:rsidRPr="0029154B" w:rsidRDefault="008E76E2">
      <w:pPr>
        <w:rPr>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808"/>
        <w:gridCol w:w="9648"/>
      </w:tblGrid>
      <w:tr w:rsidR="00877E1B" w:rsidRPr="00E15CEF" w14:paraId="687B1E04" w14:textId="77777777" w:rsidTr="009308F9">
        <w:trPr>
          <w:trHeight w:val="693"/>
        </w:trPr>
        <w:tc>
          <w:tcPr>
            <w:tcW w:w="817" w:type="dxa"/>
            <w:tcBorders>
              <w:top w:val="single" w:sz="4" w:space="0" w:color="auto"/>
              <w:left w:val="single" w:sz="4" w:space="0" w:color="auto"/>
              <w:bottom w:val="single" w:sz="4" w:space="0" w:color="auto"/>
              <w:right w:val="single" w:sz="4" w:space="0" w:color="auto"/>
            </w:tcBorders>
            <w:vAlign w:val="center"/>
          </w:tcPr>
          <w:p w14:paraId="2BE53AD8" w14:textId="35052981" w:rsidR="00877E1B" w:rsidRPr="00EA1AE6" w:rsidRDefault="00877E1B" w:rsidP="000F4AB9">
            <w:pPr>
              <w:rPr>
                <w:rFonts w:ascii="Tahoma" w:hAnsi="Tahoma" w:cs="Tahoma"/>
                <w:b/>
                <w:sz w:val="28"/>
                <w:szCs w:val="28"/>
                <w:lang w:val="en-US"/>
              </w:rPr>
            </w:pPr>
            <w:r>
              <w:rPr>
                <w:rFonts w:ascii="Tahoma" w:eastAsia="+mn-ea" w:hAnsi="Tahoma" w:cs="Tahoma"/>
                <w:noProof/>
                <w:color w:val="17428C"/>
                <w:kern w:val="24"/>
                <w:sz w:val="28"/>
                <w:szCs w:val="28"/>
                <w:lang w:val="en-US"/>
              </w:rPr>
              <w:drawing>
                <wp:anchor distT="0" distB="0" distL="114300" distR="114300" simplePos="0" relativeHeight="251660288" behindDoc="0" locked="0" layoutInCell="1" allowOverlap="1" wp14:anchorId="4E1EB3E6" wp14:editId="40334024">
                  <wp:simplePos x="0" y="0"/>
                  <wp:positionH relativeFrom="column">
                    <wp:posOffset>0</wp:posOffset>
                  </wp:positionH>
                  <wp:positionV relativeFrom="paragraph">
                    <wp:posOffset>17852</wp:posOffset>
                  </wp:positionV>
                  <wp:extent cx="360000" cy="360000"/>
                  <wp:effectExtent l="0" t="0" r="0" b="0"/>
                  <wp:wrapNone/>
                  <wp:docPr id="1479480978" name="Graphique 2" descr="Badge Nouveau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80978" name="Graphique 1479480978" descr="Badge Nouveau avec un remplissage uni"/>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60000" cy="360000"/>
                          </a:xfrm>
                          <a:prstGeom prst="rect">
                            <a:avLst/>
                          </a:prstGeom>
                        </pic:spPr>
                      </pic:pic>
                    </a:graphicData>
                  </a:graphic>
                  <wp14:sizeRelH relativeFrom="page">
                    <wp14:pctWidth>0</wp14:pctWidth>
                  </wp14:sizeRelH>
                  <wp14:sizeRelV relativeFrom="page">
                    <wp14:pctHeight>0</wp14:pctHeight>
                  </wp14:sizeRelV>
                </wp:anchor>
              </w:drawing>
            </w:r>
            <w:r>
              <w:rPr>
                <w:rFonts w:ascii="Tahoma" w:eastAsia="+mn-ea" w:hAnsi="Tahoma" w:cs="Tahoma"/>
                <w:color w:val="17428C"/>
                <w:kern w:val="24"/>
                <w:sz w:val="28"/>
                <w:szCs w:val="28"/>
                <w:lang w:val="en-US"/>
              </w:rPr>
              <w:t xml:space="preserve"> </w:t>
            </w:r>
          </w:p>
        </w:tc>
        <w:tc>
          <w:tcPr>
            <w:tcW w:w="9781" w:type="dxa"/>
            <w:tcBorders>
              <w:top w:val="single" w:sz="4" w:space="0" w:color="auto"/>
              <w:left w:val="single" w:sz="4" w:space="0" w:color="auto"/>
              <w:bottom w:val="single" w:sz="4" w:space="0" w:color="auto"/>
              <w:right w:val="single" w:sz="4" w:space="0" w:color="auto"/>
            </w:tcBorders>
            <w:vAlign w:val="center"/>
          </w:tcPr>
          <w:p w14:paraId="24B5AB58" w14:textId="22160205" w:rsidR="00877E1B" w:rsidRPr="00EA1AE6" w:rsidRDefault="00877E1B" w:rsidP="000F4AB9">
            <w:pPr>
              <w:rPr>
                <w:rFonts w:ascii="Tahoma" w:hAnsi="Tahoma" w:cs="Tahoma"/>
                <w:b/>
                <w:sz w:val="28"/>
                <w:szCs w:val="28"/>
                <w:lang w:val="en-US"/>
              </w:rPr>
            </w:pPr>
            <w:r w:rsidRPr="009E77D2">
              <w:rPr>
                <w:rFonts w:ascii="Tahoma" w:eastAsia="+mn-ea" w:hAnsi="Tahoma" w:cs="Tahoma"/>
                <w:color w:val="17428C"/>
                <w:kern w:val="24"/>
                <w:sz w:val="28"/>
                <w:szCs w:val="28"/>
                <w:lang w:val="en-US"/>
              </w:rPr>
              <w:t>What happens if you do not provide</w:t>
            </w:r>
            <w:r>
              <w:rPr>
                <w:rFonts w:ascii="Tahoma" w:eastAsia="+mn-ea" w:hAnsi="Tahoma" w:cs="Tahoma"/>
                <w:color w:val="17428C"/>
                <w:kern w:val="24"/>
                <w:sz w:val="28"/>
                <w:szCs w:val="28"/>
                <w:lang w:val="en-US"/>
              </w:rPr>
              <w:t xml:space="preserve"> your data?</w:t>
            </w:r>
          </w:p>
        </w:tc>
      </w:tr>
      <w:tr w:rsidR="009E77D2" w:rsidRPr="00E15CEF" w14:paraId="417DDA25" w14:textId="77777777" w:rsidTr="009308F9">
        <w:trPr>
          <w:trHeight w:val="64"/>
        </w:trPr>
        <w:tc>
          <w:tcPr>
            <w:tcW w:w="10598" w:type="dxa"/>
            <w:gridSpan w:val="2"/>
            <w:tcBorders>
              <w:top w:val="single" w:sz="4" w:space="0" w:color="auto"/>
              <w:left w:val="single" w:sz="4" w:space="0" w:color="auto"/>
              <w:bottom w:val="single" w:sz="4" w:space="0" w:color="auto"/>
              <w:right w:val="single" w:sz="4" w:space="0" w:color="auto"/>
            </w:tcBorders>
            <w:vAlign w:val="center"/>
          </w:tcPr>
          <w:p w14:paraId="5C7DBEF2" w14:textId="77777777" w:rsidR="006537CE" w:rsidRPr="009308F9" w:rsidRDefault="006537CE" w:rsidP="000F4AB9">
            <w:pPr>
              <w:jc w:val="both"/>
              <w:rPr>
                <w:rFonts w:ascii="Tahoma" w:eastAsia="+mn-ea" w:hAnsi="Tahoma" w:cs="Tahoma"/>
                <w:color w:val="17428C"/>
                <w:kern w:val="24"/>
                <w:lang w:val="en-US"/>
              </w:rPr>
            </w:pPr>
          </w:p>
          <w:p w14:paraId="2B4630DA" w14:textId="09C3A13B" w:rsidR="00CE07E2" w:rsidRPr="009308F9" w:rsidRDefault="00CE07E2" w:rsidP="000F4AB9">
            <w:pPr>
              <w:jc w:val="both"/>
              <w:rPr>
                <w:rFonts w:ascii="Tahoma" w:eastAsia="+mn-ea" w:hAnsi="Tahoma" w:cs="Tahoma"/>
                <w:color w:val="17428C"/>
                <w:kern w:val="24"/>
                <w:lang w:val="en-US"/>
              </w:rPr>
            </w:pPr>
            <w:r w:rsidRPr="009308F9">
              <w:rPr>
                <w:rFonts w:ascii="Tahoma" w:eastAsia="+mn-ea" w:hAnsi="Tahoma" w:cs="Tahoma"/>
                <w:color w:val="17428C"/>
                <w:kern w:val="24"/>
                <w:lang w:val="en-US"/>
              </w:rPr>
              <w:t>The data processing cannot be carried out if you do not provide the following data:</w:t>
            </w:r>
          </w:p>
          <w:p w14:paraId="563B717E" w14:textId="2F8959B2" w:rsidR="006537CE" w:rsidRPr="009308F9" w:rsidRDefault="009308F9" w:rsidP="009308F9">
            <w:pPr>
              <w:pStyle w:val="Paragraphedeliste"/>
              <w:numPr>
                <w:ilvl w:val="0"/>
                <w:numId w:val="30"/>
              </w:numPr>
              <w:rPr>
                <w:rFonts w:ascii="Tahoma" w:hAnsi="Tahoma" w:cs="Tahoma"/>
                <w:lang w:val="en-US"/>
              </w:rPr>
            </w:pPr>
            <w:r w:rsidRPr="009308F9">
              <w:rPr>
                <w:rFonts w:ascii="Tahoma" w:eastAsia="+mn-ea" w:hAnsi="Tahoma" w:cs="Tahoma"/>
                <w:color w:val="17428C"/>
                <w:kern w:val="24"/>
                <w:lang w:val="en-US"/>
              </w:rPr>
              <w:t>First name, last name, job title, company, professional email, professional telephone number, country</w:t>
            </w:r>
            <w:r w:rsidRPr="009308F9">
              <w:rPr>
                <w:rFonts w:ascii="Tahoma" w:hAnsi="Tahoma" w:cs="Tahoma"/>
                <w:lang w:val="en-US"/>
              </w:rPr>
              <w:t xml:space="preserve"> </w:t>
            </w:r>
          </w:p>
        </w:tc>
      </w:tr>
    </w:tbl>
    <w:p w14:paraId="77CE51CF" w14:textId="77777777" w:rsidR="009E77D2" w:rsidRDefault="009E77D2" w:rsidP="003E5925">
      <w:pPr>
        <w:jc w:val="both"/>
        <w:rPr>
          <w:rFonts w:ascii="Tahoma" w:hAnsi="Tahoma" w:cs="Tahoma"/>
          <w:highlight w:val="yellow"/>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817"/>
        <w:gridCol w:w="9639"/>
      </w:tblGrid>
      <w:tr w:rsidR="00104609" w:rsidRPr="00E15CEF" w14:paraId="24C1E2B2" w14:textId="77777777" w:rsidTr="00AC6880">
        <w:trPr>
          <w:trHeight w:val="693"/>
        </w:trPr>
        <w:tc>
          <w:tcPr>
            <w:tcW w:w="817" w:type="dxa"/>
            <w:tcBorders>
              <w:top w:val="single" w:sz="4" w:space="0" w:color="auto"/>
              <w:left w:val="single" w:sz="4" w:space="0" w:color="auto"/>
              <w:bottom w:val="single" w:sz="4" w:space="0" w:color="auto"/>
              <w:right w:val="single" w:sz="4" w:space="0" w:color="auto"/>
            </w:tcBorders>
            <w:vAlign w:val="center"/>
          </w:tcPr>
          <w:p w14:paraId="0E2F7B26" w14:textId="54B59D4C" w:rsidR="00104609" w:rsidRPr="00EA1AE6" w:rsidRDefault="00104609" w:rsidP="000F4AB9">
            <w:pPr>
              <w:rPr>
                <w:rFonts w:ascii="Tahoma" w:hAnsi="Tahoma" w:cs="Tahoma"/>
                <w:b/>
                <w:sz w:val="28"/>
                <w:szCs w:val="28"/>
                <w:lang w:val="en-US"/>
              </w:rPr>
            </w:pPr>
            <w:r>
              <w:rPr>
                <w:rFonts w:ascii="Tahoma" w:hAnsi="Tahoma" w:cs="Tahoma"/>
                <w:b/>
                <w:noProof/>
                <w:sz w:val="28"/>
                <w:szCs w:val="28"/>
                <w:lang w:val="en-US"/>
              </w:rPr>
              <w:drawing>
                <wp:inline distT="0" distB="0" distL="0" distR="0" wp14:anchorId="56605369" wp14:editId="0A7ED84A">
                  <wp:extent cx="360000" cy="360000"/>
                  <wp:effectExtent l="0" t="0" r="0" b="0"/>
                  <wp:docPr id="1283656355" name="Graphique 9" descr="Partager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656355" name="Graphique 1283656355" descr="Partager avec un remplissage uni"/>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360000" cy="360000"/>
                          </a:xfrm>
                          <a:prstGeom prst="rect">
                            <a:avLst/>
                          </a:prstGeom>
                        </pic:spPr>
                      </pic:pic>
                    </a:graphicData>
                  </a:graphic>
                </wp:inline>
              </w:drawing>
            </w:r>
          </w:p>
        </w:tc>
        <w:tc>
          <w:tcPr>
            <w:tcW w:w="9781" w:type="dxa"/>
            <w:tcBorders>
              <w:top w:val="single" w:sz="4" w:space="0" w:color="auto"/>
              <w:left w:val="single" w:sz="4" w:space="0" w:color="auto"/>
              <w:bottom w:val="single" w:sz="4" w:space="0" w:color="auto"/>
              <w:right w:val="single" w:sz="4" w:space="0" w:color="auto"/>
            </w:tcBorders>
            <w:vAlign w:val="center"/>
          </w:tcPr>
          <w:p w14:paraId="52B5D53A" w14:textId="5503AE8A" w:rsidR="00104609" w:rsidRPr="00EA1AE6" w:rsidRDefault="00104609" w:rsidP="000F4AB9">
            <w:pPr>
              <w:rPr>
                <w:rFonts w:ascii="Tahoma" w:hAnsi="Tahoma" w:cs="Tahoma"/>
                <w:b/>
                <w:sz w:val="28"/>
                <w:szCs w:val="28"/>
                <w:lang w:val="en-US"/>
              </w:rPr>
            </w:pPr>
            <w:r w:rsidRPr="00DF1090">
              <w:rPr>
                <w:rFonts w:ascii="Tahoma" w:eastAsia="+mn-ea" w:hAnsi="Tahoma" w:cs="Tahoma"/>
                <w:color w:val="17428C"/>
                <w:kern w:val="24"/>
                <w:sz w:val="28"/>
                <w:szCs w:val="28"/>
                <w:lang w:val="en-US"/>
              </w:rPr>
              <w:t>With whom do we share your data?</w:t>
            </w:r>
          </w:p>
        </w:tc>
      </w:tr>
      <w:tr w:rsidR="008E76E2" w:rsidRPr="00120344" w14:paraId="7143EB43" w14:textId="77777777" w:rsidTr="00AC6880">
        <w:trPr>
          <w:trHeight w:val="64"/>
        </w:trPr>
        <w:tc>
          <w:tcPr>
            <w:tcW w:w="10598" w:type="dxa"/>
            <w:gridSpan w:val="2"/>
            <w:tcBorders>
              <w:top w:val="single" w:sz="4" w:space="0" w:color="auto"/>
              <w:left w:val="single" w:sz="4" w:space="0" w:color="auto"/>
              <w:bottom w:val="single" w:sz="4" w:space="0" w:color="auto"/>
              <w:right w:val="single" w:sz="4" w:space="0" w:color="auto"/>
            </w:tcBorders>
            <w:vAlign w:val="center"/>
          </w:tcPr>
          <w:p w14:paraId="75844304" w14:textId="77777777" w:rsidR="006537CE" w:rsidRDefault="006537CE" w:rsidP="000F4AB9">
            <w:pPr>
              <w:jc w:val="both"/>
              <w:rPr>
                <w:rFonts w:ascii="Tahoma" w:eastAsia="+mn-ea" w:hAnsi="Tahoma" w:cs="Tahoma"/>
                <w:color w:val="17428C"/>
                <w:kern w:val="24"/>
                <w:lang w:val="en-US"/>
              </w:rPr>
            </w:pPr>
          </w:p>
          <w:p w14:paraId="5B909C23" w14:textId="14E12A3D" w:rsidR="006537CE" w:rsidRPr="006537CE" w:rsidRDefault="006537CE" w:rsidP="000F4AB9">
            <w:pPr>
              <w:jc w:val="both"/>
              <w:rPr>
                <w:rFonts w:ascii="Tahoma" w:eastAsia="+mn-ea" w:hAnsi="Tahoma" w:cs="Tahoma"/>
                <w:color w:val="17428C"/>
                <w:kern w:val="24"/>
                <w:lang w:val="en-US"/>
              </w:rPr>
            </w:pPr>
            <w:r w:rsidRPr="006537CE">
              <w:rPr>
                <w:rFonts w:ascii="Tahoma" w:eastAsia="+mn-ea" w:hAnsi="Tahoma" w:cs="Tahoma"/>
                <w:color w:val="17428C"/>
                <w:kern w:val="24"/>
                <w:lang w:val="en-US"/>
              </w:rPr>
              <w:t xml:space="preserve">When we process your data, we share it with the following categories of </w:t>
            </w:r>
            <w:r>
              <w:rPr>
                <w:rFonts w:ascii="Tahoma" w:eastAsia="+mn-ea" w:hAnsi="Tahoma" w:cs="Tahoma"/>
                <w:color w:val="17428C"/>
                <w:kern w:val="24"/>
                <w:lang w:val="en-US"/>
              </w:rPr>
              <w:t>recipients</w:t>
            </w:r>
            <w:r w:rsidRPr="006537CE">
              <w:rPr>
                <w:rFonts w:ascii="Tahoma" w:eastAsia="+mn-ea" w:hAnsi="Tahoma" w:cs="Tahoma"/>
                <w:color w:val="17428C"/>
                <w:kern w:val="24"/>
                <w:lang w:val="en-US"/>
              </w:rPr>
              <w:t xml:space="preserve">: </w:t>
            </w:r>
          </w:p>
          <w:p w14:paraId="78D31400" w14:textId="38E0F20F" w:rsidR="008E76E2" w:rsidRDefault="00A96DF3" w:rsidP="006537CE">
            <w:pPr>
              <w:pStyle w:val="Paragraphedeliste"/>
              <w:numPr>
                <w:ilvl w:val="0"/>
                <w:numId w:val="27"/>
              </w:numPr>
              <w:spacing w:after="0"/>
              <w:rPr>
                <w:rFonts w:ascii="Tahoma" w:eastAsia="+mn-ea" w:hAnsi="Tahoma" w:cs="Tahoma"/>
                <w:color w:val="17428C"/>
                <w:kern w:val="24"/>
                <w:lang w:val="en-US"/>
              </w:rPr>
            </w:pPr>
            <w:r w:rsidRPr="00984560">
              <w:rPr>
                <w:rFonts w:ascii="Tahoma" w:eastAsia="+mn-ea" w:hAnsi="Tahoma" w:cs="Tahoma"/>
                <w:color w:val="17428C"/>
                <w:kern w:val="24"/>
                <w:lang w:val="en-US"/>
              </w:rPr>
              <w:t xml:space="preserve">Commercial and marketing departments of the </w:t>
            </w:r>
            <w:r w:rsidR="00E961B9" w:rsidRPr="00984560">
              <w:rPr>
                <w:rFonts w:ascii="Tahoma" w:eastAsia="+mn-ea" w:hAnsi="Tahoma" w:cs="Tahoma"/>
                <w:color w:val="17428C"/>
                <w:kern w:val="24"/>
                <w:lang w:val="en-US"/>
              </w:rPr>
              <w:t>Entity which will contact you to respond to your request for information</w:t>
            </w:r>
          </w:p>
          <w:p w14:paraId="366ED170" w14:textId="3C1ED5CE" w:rsidR="00AC6880" w:rsidRPr="00984560" w:rsidRDefault="00AC6880" w:rsidP="00AC6880">
            <w:pPr>
              <w:pStyle w:val="Paragraphedeliste"/>
              <w:numPr>
                <w:ilvl w:val="0"/>
                <w:numId w:val="27"/>
              </w:numPr>
              <w:spacing w:after="0"/>
              <w:rPr>
                <w:rFonts w:ascii="Tahoma" w:eastAsia="+mn-ea" w:hAnsi="Tahoma" w:cs="Tahoma"/>
                <w:color w:val="17428C"/>
                <w:kern w:val="24"/>
                <w:lang w:val="en-US"/>
              </w:rPr>
            </w:pPr>
            <w:r w:rsidRPr="00984560">
              <w:rPr>
                <w:rFonts w:ascii="Tahoma" w:eastAsia="+mn-ea" w:hAnsi="Tahoma" w:cs="Tahoma"/>
                <w:color w:val="17428C"/>
                <w:kern w:val="24"/>
                <w:lang w:val="en-US"/>
              </w:rPr>
              <w:t>Commercial and marketing departments of the Entity</w:t>
            </w:r>
            <w:r>
              <w:rPr>
                <w:rFonts w:ascii="Tahoma" w:eastAsia="+mn-ea" w:hAnsi="Tahoma" w:cs="Tahoma"/>
                <w:color w:val="17428C"/>
                <w:kern w:val="24"/>
                <w:lang w:val="en-US"/>
              </w:rPr>
              <w:t>’s affiliates</w:t>
            </w:r>
          </w:p>
          <w:p w14:paraId="10F38837" w14:textId="131C777F" w:rsidR="00A96DF3" w:rsidRDefault="00A96DF3" w:rsidP="006537CE">
            <w:pPr>
              <w:pStyle w:val="Paragraphedeliste"/>
              <w:numPr>
                <w:ilvl w:val="0"/>
                <w:numId w:val="27"/>
              </w:numPr>
              <w:spacing w:after="0"/>
              <w:rPr>
                <w:rFonts w:ascii="Tahoma" w:eastAsia="+mn-ea" w:hAnsi="Tahoma" w:cs="Tahoma"/>
                <w:color w:val="17428C"/>
                <w:kern w:val="24"/>
                <w:lang w:val="en-US"/>
              </w:rPr>
            </w:pPr>
            <w:r w:rsidRPr="00984560">
              <w:rPr>
                <w:rFonts w:ascii="Tahoma" w:eastAsia="+mn-ea" w:hAnsi="Tahoma" w:cs="Tahoma"/>
                <w:color w:val="17428C"/>
                <w:kern w:val="24"/>
                <w:lang w:val="en-US"/>
              </w:rPr>
              <w:t>Audience analysis service</w:t>
            </w:r>
          </w:p>
          <w:p w14:paraId="204F18F2" w14:textId="46EC0FE3" w:rsidR="00E15CEF" w:rsidRPr="00984560" w:rsidRDefault="00120344" w:rsidP="006537CE">
            <w:pPr>
              <w:pStyle w:val="Paragraphedeliste"/>
              <w:numPr>
                <w:ilvl w:val="0"/>
                <w:numId w:val="27"/>
              </w:numPr>
              <w:spacing w:after="0"/>
              <w:rPr>
                <w:rFonts w:ascii="Tahoma" w:eastAsia="+mn-ea" w:hAnsi="Tahoma" w:cs="Tahoma"/>
                <w:color w:val="17428C"/>
                <w:kern w:val="24"/>
                <w:lang w:val="en-US"/>
              </w:rPr>
            </w:pPr>
            <w:r>
              <w:rPr>
                <w:rFonts w:ascii="Tahoma" w:eastAsia="+mn-ea" w:hAnsi="Tahoma" w:cs="Tahoma"/>
                <w:color w:val="17428C"/>
                <w:kern w:val="24"/>
                <w:lang w:val="en-US"/>
              </w:rPr>
              <w:t xml:space="preserve">The Service Provider who helps us develop and maintain our </w:t>
            </w:r>
            <w:r w:rsidR="00411AB2">
              <w:rPr>
                <w:rFonts w:ascii="Tahoma" w:eastAsia="+mn-ea" w:hAnsi="Tahoma" w:cs="Tahoma"/>
                <w:color w:val="17428C"/>
                <w:kern w:val="24"/>
                <w:lang w:val="en-US"/>
              </w:rPr>
              <w:t xml:space="preserve">internet </w:t>
            </w:r>
            <w:r>
              <w:rPr>
                <w:rFonts w:ascii="Tahoma" w:eastAsia="+mn-ea" w:hAnsi="Tahoma" w:cs="Tahoma"/>
                <w:color w:val="17428C"/>
                <w:kern w:val="24"/>
                <w:lang w:val="en-US"/>
              </w:rPr>
              <w:t>website and its subprocessors</w:t>
            </w:r>
          </w:p>
          <w:p w14:paraId="3D228B39" w14:textId="19548C21" w:rsidR="006537CE" w:rsidRPr="006537CE" w:rsidRDefault="006537CE" w:rsidP="006537CE">
            <w:pPr>
              <w:rPr>
                <w:rFonts w:ascii="Tahoma" w:hAnsi="Tahoma" w:cs="Tahoma"/>
                <w:highlight w:val="yellow"/>
                <w:lang w:val="en-US"/>
              </w:rPr>
            </w:pPr>
          </w:p>
        </w:tc>
      </w:tr>
    </w:tbl>
    <w:p w14:paraId="4556FF9C" w14:textId="77777777" w:rsidR="00667DE7" w:rsidRDefault="00667DE7" w:rsidP="00DF1090">
      <w:pPr>
        <w:rPr>
          <w:rFonts w:ascii="Tahoma" w:hAnsi="Tahoma" w:cs="Tahoma"/>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816"/>
        <w:gridCol w:w="9640"/>
      </w:tblGrid>
      <w:tr w:rsidR="00104609" w:rsidRPr="00E15CEF" w14:paraId="096471A6" w14:textId="77777777" w:rsidTr="00A96DF3">
        <w:trPr>
          <w:trHeight w:val="693"/>
        </w:trPr>
        <w:tc>
          <w:tcPr>
            <w:tcW w:w="817" w:type="dxa"/>
            <w:tcBorders>
              <w:top w:val="single" w:sz="4" w:space="0" w:color="auto"/>
              <w:left w:val="single" w:sz="4" w:space="0" w:color="auto"/>
              <w:bottom w:val="single" w:sz="4" w:space="0" w:color="auto"/>
              <w:right w:val="single" w:sz="4" w:space="0" w:color="auto"/>
            </w:tcBorders>
            <w:vAlign w:val="center"/>
          </w:tcPr>
          <w:p w14:paraId="4BE923AF" w14:textId="348067F5" w:rsidR="00104609" w:rsidRPr="00EA1AE6" w:rsidRDefault="00104609" w:rsidP="000F4AB9">
            <w:pPr>
              <w:rPr>
                <w:rFonts w:ascii="Tahoma" w:hAnsi="Tahoma" w:cs="Tahoma"/>
                <w:b/>
                <w:sz w:val="28"/>
                <w:szCs w:val="28"/>
                <w:lang w:val="en-US"/>
              </w:rPr>
            </w:pPr>
            <w:r>
              <w:rPr>
                <w:rFonts w:ascii="Tahoma" w:hAnsi="Tahoma" w:cs="Tahoma"/>
                <w:b/>
                <w:noProof/>
                <w:sz w:val="28"/>
                <w:szCs w:val="28"/>
                <w:lang w:val="en-US"/>
              </w:rPr>
              <w:drawing>
                <wp:inline distT="0" distB="0" distL="0" distR="0" wp14:anchorId="3D20F3AD" wp14:editId="5F1D3F2B">
                  <wp:extent cx="360000" cy="360000"/>
                  <wp:effectExtent l="0" t="0" r="0" b="0"/>
                  <wp:docPr id="1983669352" name="Graphique 11" descr="Globe terrestre : Amériques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69352" name="Graphique 1983669352" descr="Globe terrestre : Amériques avec un remplissage uni"/>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360000" cy="360000"/>
                          </a:xfrm>
                          <a:prstGeom prst="rect">
                            <a:avLst/>
                          </a:prstGeom>
                        </pic:spPr>
                      </pic:pic>
                    </a:graphicData>
                  </a:graphic>
                </wp:inline>
              </w:drawing>
            </w:r>
          </w:p>
        </w:tc>
        <w:tc>
          <w:tcPr>
            <w:tcW w:w="9781" w:type="dxa"/>
            <w:tcBorders>
              <w:top w:val="single" w:sz="4" w:space="0" w:color="auto"/>
              <w:left w:val="single" w:sz="4" w:space="0" w:color="auto"/>
              <w:bottom w:val="single" w:sz="4" w:space="0" w:color="auto"/>
              <w:right w:val="single" w:sz="4" w:space="0" w:color="auto"/>
            </w:tcBorders>
            <w:vAlign w:val="center"/>
          </w:tcPr>
          <w:p w14:paraId="04429540" w14:textId="06A8D6E8" w:rsidR="00104609" w:rsidRPr="00EA1AE6" w:rsidRDefault="00104609" w:rsidP="000F4AB9">
            <w:pPr>
              <w:rPr>
                <w:rFonts w:ascii="Tahoma" w:hAnsi="Tahoma" w:cs="Tahoma"/>
                <w:b/>
                <w:sz w:val="28"/>
                <w:szCs w:val="28"/>
                <w:lang w:val="en-US"/>
              </w:rPr>
            </w:pPr>
            <w:r w:rsidRPr="003F0E0F">
              <w:rPr>
                <w:rFonts w:ascii="Tahoma" w:eastAsia="+mn-ea" w:hAnsi="Tahoma" w:cs="Tahoma"/>
                <w:color w:val="17428C"/>
                <w:kern w:val="24"/>
                <w:sz w:val="28"/>
                <w:szCs w:val="28"/>
                <w:lang w:val="en-US"/>
              </w:rPr>
              <w:t>Is there an international transfer of the data?</w:t>
            </w:r>
          </w:p>
        </w:tc>
      </w:tr>
      <w:tr w:rsidR="00DF1090" w:rsidRPr="00E15CEF" w14:paraId="62B62146" w14:textId="77777777" w:rsidTr="00A96DF3">
        <w:trPr>
          <w:trHeight w:val="64"/>
        </w:trPr>
        <w:tc>
          <w:tcPr>
            <w:tcW w:w="10598" w:type="dxa"/>
            <w:gridSpan w:val="2"/>
            <w:tcBorders>
              <w:top w:val="single" w:sz="4" w:space="0" w:color="auto"/>
              <w:left w:val="single" w:sz="4" w:space="0" w:color="auto"/>
              <w:bottom w:val="single" w:sz="4" w:space="0" w:color="auto"/>
              <w:right w:val="single" w:sz="4" w:space="0" w:color="auto"/>
            </w:tcBorders>
            <w:vAlign w:val="center"/>
          </w:tcPr>
          <w:p w14:paraId="630F9216" w14:textId="77777777" w:rsidR="005815F0" w:rsidRDefault="005815F0" w:rsidP="003F0E0F">
            <w:pPr>
              <w:jc w:val="both"/>
              <w:rPr>
                <w:rFonts w:ascii="Tahoma" w:eastAsia="+mn-ea" w:hAnsi="Tahoma" w:cs="Tahoma"/>
                <w:color w:val="17428C"/>
                <w:kern w:val="24"/>
                <w:lang w:val="en-US"/>
              </w:rPr>
            </w:pPr>
          </w:p>
          <w:p w14:paraId="37ED07A0" w14:textId="35E4CEC4" w:rsidR="00A96DF3" w:rsidRPr="001075FA" w:rsidRDefault="00A96DF3" w:rsidP="001075FA">
            <w:pPr>
              <w:jc w:val="both"/>
              <w:rPr>
                <w:rFonts w:ascii="Tahoma" w:eastAsia="+mn-ea" w:hAnsi="Tahoma" w:cs="Tahoma"/>
                <w:color w:val="17428C"/>
                <w:kern w:val="24"/>
                <w:lang w:val="en-US"/>
              </w:rPr>
            </w:pPr>
            <w:r w:rsidRPr="001075FA">
              <w:rPr>
                <w:rFonts w:ascii="Tahoma" w:eastAsia="+mn-ea" w:hAnsi="Tahoma" w:cs="Tahoma"/>
                <w:color w:val="17428C"/>
                <w:kern w:val="24"/>
                <w:lang w:val="en-US"/>
              </w:rPr>
              <w:t xml:space="preserve">Personal data may be </w:t>
            </w:r>
            <w:r w:rsidR="001075FA" w:rsidRPr="001075FA">
              <w:rPr>
                <w:rFonts w:ascii="Tahoma" w:eastAsia="+mn-ea" w:hAnsi="Tahoma" w:cs="Tahoma"/>
                <w:color w:val="17428C"/>
                <w:kern w:val="24"/>
                <w:lang w:val="en-US"/>
              </w:rPr>
              <w:t>transferred</w:t>
            </w:r>
            <w:r w:rsidRPr="001075FA">
              <w:rPr>
                <w:rFonts w:ascii="Tahoma" w:eastAsia="+mn-ea" w:hAnsi="Tahoma" w:cs="Tahoma"/>
                <w:color w:val="17428C"/>
                <w:kern w:val="24"/>
                <w:lang w:val="en-US"/>
              </w:rPr>
              <w:t xml:space="preserve"> outside the European Union, notably in the United States. Safety and confidentiality of these transfers are contractually guaranteed by the application of the standard contractual clauses elaborated by the European Commission.</w:t>
            </w:r>
          </w:p>
          <w:p w14:paraId="6D68A606" w14:textId="32546626" w:rsidR="00A96DF3" w:rsidRPr="00604181" w:rsidRDefault="00A96DF3" w:rsidP="00A96DF3">
            <w:pPr>
              <w:pStyle w:val="Paragraphedeliste"/>
              <w:spacing w:after="0"/>
              <w:rPr>
                <w:rFonts w:ascii="Tahoma" w:hAnsi="Tahoma" w:cs="Tahoma"/>
                <w:lang w:val="en-US"/>
              </w:rPr>
            </w:pPr>
          </w:p>
        </w:tc>
      </w:tr>
    </w:tbl>
    <w:p w14:paraId="5F5ED6FA" w14:textId="77777777" w:rsidR="00DF1090" w:rsidRDefault="00DF1090" w:rsidP="00DF1090">
      <w:pPr>
        <w:rPr>
          <w:rFonts w:ascii="Tahoma" w:hAnsi="Tahoma" w:cs="Tahoma"/>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817"/>
        <w:gridCol w:w="9639"/>
      </w:tblGrid>
      <w:tr w:rsidR="00104609" w:rsidRPr="00E15CEF" w14:paraId="26344695" w14:textId="77777777" w:rsidTr="00104609">
        <w:trPr>
          <w:trHeight w:val="693"/>
        </w:trPr>
        <w:tc>
          <w:tcPr>
            <w:tcW w:w="817" w:type="dxa"/>
            <w:tcBorders>
              <w:top w:val="single" w:sz="4" w:space="0" w:color="auto"/>
              <w:left w:val="single" w:sz="4" w:space="0" w:color="auto"/>
              <w:bottom w:val="single" w:sz="4" w:space="0" w:color="auto"/>
              <w:right w:val="single" w:sz="4" w:space="0" w:color="auto"/>
            </w:tcBorders>
            <w:vAlign w:val="center"/>
          </w:tcPr>
          <w:p w14:paraId="01445CF0" w14:textId="19AFDD82" w:rsidR="00104609" w:rsidRPr="00EA1AE6" w:rsidRDefault="00104609" w:rsidP="000F4AB9">
            <w:pPr>
              <w:rPr>
                <w:rFonts w:ascii="Tahoma" w:hAnsi="Tahoma" w:cs="Tahoma"/>
                <w:b/>
                <w:sz w:val="28"/>
                <w:szCs w:val="28"/>
                <w:lang w:val="en-US"/>
              </w:rPr>
            </w:pPr>
            <w:r>
              <w:rPr>
                <w:rFonts w:ascii="Tahoma" w:hAnsi="Tahoma" w:cs="Tahoma"/>
                <w:b/>
                <w:noProof/>
                <w:sz w:val="28"/>
                <w:szCs w:val="28"/>
                <w:lang w:val="en-US"/>
              </w:rPr>
              <w:drawing>
                <wp:inline distT="0" distB="0" distL="0" distR="0" wp14:anchorId="0AD18F4F" wp14:editId="37CEE293">
                  <wp:extent cx="360000" cy="360000"/>
                  <wp:effectExtent l="0" t="0" r="0" b="0"/>
                  <wp:docPr id="199751463" name="Graphique 12" descr="Enseignant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51463" name="Graphique 199751463" descr="Enseignant avec un remplissage uni"/>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360000" cy="360000"/>
                          </a:xfrm>
                          <a:prstGeom prst="rect">
                            <a:avLst/>
                          </a:prstGeom>
                        </pic:spPr>
                      </pic:pic>
                    </a:graphicData>
                  </a:graphic>
                </wp:inline>
              </w:drawing>
            </w:r>
          </w:p>
        </w:tc>
        <w:tc>
          <w:tcPr>
            <w:tcW w:w="9781" w:type="dxa"/>
            <w:tcBorders>
              <w:top w:val="single" w:sz="4" w:space="0" w:color="auto"/>
              <w:left w:val="single" w:sz="4" w:space="0" w:color="auto"/>
              <w:bottom w:val="single" w:sz="4" w:space="0" w:color="auto"/>
              <w:right w:val="single" w:sz="4" w:space="0" w:color="auto"/>
            </w:tcBorders>
            <w:vAlign w:val="center"/>
          </w:tcPr>
          <w:p w14:paraId="613E183A" w14:textId="4AE3B8F8" w:rsidR="00104609" w:rsidRPr="00EA1AE6" w:rsidRDefault="00104609" w:rsidP="000F4AB9">
            <w:pPr>
              <w:rPr>
                <w:rFonts w:ascii="Tahoma" w:hAnsi="Tahoma" w:cs="Tahoma"/>
                <w:b/>
                <w:sz w:val="28"/>
                <w:szCs w:val="28"/>
                <w:lang w:val="en-US"/>
              </w:rPr>
            </w:pPr>
            <w:r w:rsidRPr="006537CE">
              <w:rPr>
                <w:rFonts w:ascii="Tahoma" w:eastAsia="+mn-ea" w:hAnsi="Tahoma" w:cs="Tahoma"/>
                <w:color w:val="17428C"/>
                <w:kern w:val="24"/>
                <w:sz w:val="28"/>
                <w:szCs w:val="28"/>
                <w:lang w:val="en-US"/>
              </w:rPr>
              <w:t>What are the rights you can exercise</w:t>
            </w:r>
            <w:r w:rsidRPr="003F0E0F">
              <w:rPr>
                <w:rFonts w:ascii="Tahoma" w:eastAsia="+mn-ea" w:hAnsi="Tahoma" w:cs="Tahoma"/>
                <w:color w:val="17428C"/>
                <w:kern w:val="24"/>
                <w:sz w:val="28"/>
                <w:szCs w:val="28"/>
                <w:lang w:val="en-US"/>
              </w:rPr>
              <w:t>?</w:t>
            </w:r>
          </w:p>
        </w:tc>
      </w:tr>
      <w:tr w:rsidR="006537CE" w:rsidRPr="00E15CEF" w14:paraId="49971275" w14:textId="77777777" w:rsidTr="000F4AB9">
        <w:trPr>
          <w:trHeight w:val="64"/>
        </w:trPr>
        <w:tc>
          <w:tcPr>
            <w:tcW w:w="10598" w:type="dxa"/>
            <w:gridSpan w:val="2"/>
            <w:tcBorders>
              <w:top w:val="single" w:sz="4" w:space="0" w:color="auto"/>
              <w:left w:val="single" w:sz="4" w:space="0" w:color="auto"/>
              <w:bottom w:val="single" w:sz="4" w:space="0" w:color="auto"/>
              <w:right w:val="single" w:sz="4" w:space="0" w:color="auto"/>
            </w:tcBorders>
            <w:vAlign w:val="center"/>
          </w:tcPr>
          <w:p w14:paraId="50D8EC9E" w14:textId="77777777" w:rsidR="00104609" w:rsidRDefault="00104609" w:rsidP="000F4AB9">
            <w:pPr>
              <w:jc w:val="both"/>
              <w:rPr>
                <w:rFonts w:ascii="Tahoma" w:eastAsia="+mn-ea" w:hAnsi="Tahoma" w:cs="Tahoma"/>
                <w:color w:val="17428C"/>
                <w:kern w:val="24"/>
                <w:lang w:val="en-US"/>
              </w:rPr>
            </w:pPr>
          </w:p>
          <w:p w14:paraId="2DF49A29" w14:textId="10D9D305" w:rsidR="00104609" w:rsidRDefault="006537CE" w:rsidP="000F4AB9">
            <w:pPr>
              <w:jc w:val="both"/>
              <w:rPr>
                <w:rFonts w:ascii="Tahoma" w:eastAsia="+mn-ea" w:hAnsi="Tahoma" w:cs="Tahoma"/>
                <w:color w:val="17428C"/>
                <w:kern w:val="24"/>
                <w:lang w:val="en-US"/>
              </w:rPr>
            </w:pPr>
            <w:r w:rsidRPr="006537CE">
              <w:rPr>
                <w:rFonts w:ascii="Tahoma" w:eastAsia="+mn-ea" w:hAnsi="Tahoma" w:cs="Tahoma"/>
                <w:color w:val="17428C"/>
                <w:kern w:val="24"/>
                <w:lang w:val="en-US"/>
              </w:rPr>
              <w:t>The regulations may allow you to exercise the following rights concerning your personal data:</w:t>
            </w:r>
          </w:p>
          <w:p w14:paraId="1B898167" w14:textId="77777777" w:rsidR="00EB7FD0" w:rsidRPr="000A0E98" w:rsidRDefault="00EB7FD0" w:rsidP="00EB7FD0">
            <w:pPr>
              <w:pStyle w:val="Paragraphedeliste"/>
              <w:numPr>
                <w:ilvl w:val="1"/>
                <w:numId w:val="26"/>
              </w:numPr>
              <w:spacing w:after="0"/>
              <w:rPr>
                <w:rFonts w:ascii="Tahoma" w:eastAsia="+mn-ea" w:hAnsi="Tahoma" w:cs="Tahoma"/>
                <w:color w:val="17428C"/>
                <w:kern w:val="24"/>
                <w:sz w:val="22"/>
                <w:szCs w:val="22"/>
                <w:lang w:val="en-US" w:eastAsia="en-US"/>
              </w:rPr>
            </w:pPr>
            <w:r w:rsidRPr="000A0E98">
              <w:rPr>
                <w:rFonts w:ascii="Tahoma" w:eastAsia="+mn-ea" w:hAnsi="Tahoma" w:cs="Tahoma"/>
                <w:color w:val="17428C"/>
                <w:kern w:val="24"/>
                <w:sz w:val="22"/>
                <w:szCs w:val="22"/>
                <w:lang w:val="en-US" w:eastAsia="en-US"/>
              </w:rPr>
              <w:t>Right of access;</w:t>
            </w:r>
          </w:p>
          <w:p w14:paraId="053610CB" w14:textId="77777777" w:rsidR="00EB7FD0" w:rsidRPr="000A0E98" w:rsidRDefault="00EB7FD0" w:rsidP="00EB7FD0">
            <w:pPr>
              <w:pStyle w:val="Paragraphedeliste"/>
              <w:numPr>
                <w:ilvl w:val="1"/>
                <w:numId w:val="26"/>
              </w:numPr>
              <w:spacing w:after="0"/>
              <w:rPr>
                <w:rFonts w:ascii="Tahoma" w:eastAsia="+mn-ea" w:hAnsi="Tahoma" w:cs="Tahoma"/>
                <w:color w:val="17428C"/>
                <w:kern w:val="24"/>
                <w:sz w:val="22"/>
                <w:szCs w:val="22"/>
                <w:lang w:val="en-US" w:eastAsia="en-US"/>
              </w:rPr>
            </w:pPr>
            <w:r w:rsidRPr="000A0E98">
              <w:rPr>
                <w:rFonts w:ascii="Tahoma" w:eastAsia="+mn-ea" w:hAnsi="Tahoma" w:cs="Tahoma"/>
                <w:color w:val="17428C"/>
                <w:kern w:val="24"/>
                <w:sz w:val="22"/>
                <w:szCs w:val="22"/>
                <w:lang w:val="en-US" w:eastAsia="en-US"/>
              </w:rPr>
              <w:t>Right to rectification;</w:t>
            </w:r>
          </w:p>
          <w:p w14:paraId="062EF8B4" w14:textId="77777777" w:rsidR="00EB7FD0" w:rsidRPr="000A0E98" w:rsidRDefault="00EB7FD0" w:rsidP="00EB7FD0">
            <w:pPr>
              <w:pStyle w:val="Paragraphedeliste"/>
              <w:numPr>
                <w:ilvl w:val="1"/>
                <w:numId w:val="26"/>
              </w:numPr>
              <w:spacing w:after="0"/>
              <w:rPr>
                <w:rFonts w:ascii="Tahoma" w:eastAsia="+mn-ea" w:hAnsi="Tahoma" w:cs="Tahoma"/>
                <w:color w:val="17428C"/>
                <w:kern w:val="24"/>
                <w:sz w:val="22"/>
                <w:szCs w:val="22"/>
                <w:lang w:val="en-US" w:eastAsia="en-US"/>
              </w:rPr>
            </w:pPr>
            <w:r w:rsidRPr="000A0E98">
              <w:rPr>
                <w:rFonts w:ascii="Tahoma" w:eastAsia="+mn-ea" w:hAnsi="Tahoma" w:cs="Tahoma"/>
                <w:color w:val="17428C"/>
                <w:kern w:val="24"/>
                <w:sz w:val="22"/>
                <w:szCs w:val="22"/>
                <w:lang w:val="en-US" w:eastAsia="en-US"/>
              </w:rPr>
              <w:t>Right to erasure;</w:t>
            </w:r>
          </w:p>
          <w:p w14:paraId="5307CF05" w14:textId="77777777" w:rsidR="00EB7FD0" w:rsidRPr="000A0E98" w:rsidRDefault="00EB7FD0" w:rsidP="00EB7FD0">
            <w:pPr>
              <w:pStyle w:val="Paragraphedeliste"/>
              <w:numPr>
                <w:ilvl w:val="1"/>
                <w:numId w:val="26"/>
              </w:numPr>
              <w:spacing w:after="0"/>
              <w:rPr>
                <w:rFonts w:ascii="Tahoma" w:eastAsia="+mn-ea" w:hAnsi="Tahoma" w:cs="Tahoma"/>
                <w:color w:val="17428C"/>
                <w:kern w:val="24"/>
                <w:sz w:val="22"/>
                <w:szCs w:val="22"/>
                <w:lang w:val="en-US" w:eastAsia="en-US"/>
              </w:rPr>
            </w:pPr>
            <w:r w:rsidRPr="000A0E98">
              <w:rPr>
                <w:rFonts w:ascii="Tahoma" w:eastAsia="+mn-ea" w:hAnsi="Tahoma" w:cs="Tahoma"/>
                <w:color w:val="17428C"/>
                <w:kern w:val="24"/>
                <w:sz w:val="22"/>
                <w:szCs w:val="22"/>
                <w:lang w:val="en-US" w:eastAsia="en-US"/>
              </w:rPr>
              <w:t>Right to restriction of processing;</w:t>
            </w:r>
          </w:p>
          <w:p w14:paraId="6D9DC8CB" w14:textId="77777777" w:rsidR="00EB7FD0" w:rsidRPr="000A0E98" w:rsidRDefault="00EB7FD0" w:rsidP="00EB7FD0">
            <w:pPr>
              <w:pStyle w:val="Paragraphedeliste"/>
              <w:numPr>
                <w:ilvl w:val="1"/>
                <w:numId w:val="26"/>
              </w:numPr>
              <w:spacing w:after="0"/>
              <w:rPr>
                <w:rFonts w:ascii="Tahoma" w:eastAsia="+mn-ea" w:hAnsi="Tahoma" w:cs="Tahoma"/>
                <w:color w:val="17428C"/>
                <w:kern w:val="24"/>
                <w:sz w:val="22"/>
                <w:szCs w:val="22"/>
                <w:lang w:val="en-US" w:eastAsia="en-US"/>
              </w:rPr>
            </w:pPr>
            <w:r w:rsidRPr="000A0E98">
              <w:rPr>
                <w:rFonts w:ascii="Tahoma" w:eastAsia="+mn-ea" w:hAnsi="Tahoma" w:cs="Tahoma"/>
                <w:color w:val="17428C"/>
                <w:kern w:val="24"/>
                <w:sz w:val="22"/>
                <w:szCs w:val="22"/>
                <w:lang w:val="en-US" w:eastAsia="en-US"/>
              </w:rPr>
              <w:t>Right to object;</w:t>
            </w:r>
          </w:p>
          <w:p w14:paraId="1D1EEC17" w14:textId="0C83CA08" w:rsidR="006537CE" w:rsidRPr="000A0E98" w:rsidRDefault="00EB7FD0" w:rsidP="000F4AB9">
            <w:pPr>
              <w:pStyle w:val="Paragraphedeliste"/>
              <w:numPr>
                <w:ilvl w:val="1"/>
                <w:numId w:val="26"/>
              </w:numPr>
              <w:spacing w:after="0"/>
              <w:rPr>
                <w:rFonts w:ascii="Tahoma" w:eastAsia="+mn-ea" w:hAnsi="Tahoma" w:cs="Tahoma"/>
                <w:color w:val="17428C"/>
                <w:kern w:val="24"/>
                <w:sz w:val="22"/>
                <w:szCs w:val="22"/>
                <w:lang w:val="en-US" w:eastAsia="en-US"/>
              </w:rPr>
            </w:pPr>
            <w:r w:rsidRPr="000A0E98">
              <w:rPr>
                <w:rFonts w:ascii="Tahoma" w:eastAsia="+mn-ea" w:hAnsi="Tahoma" w:cs="Tahoma"/>
                <w:color w:val="17428C"/>
                <w:kern w:val="24"/>
                <w:sz w:val="22"/>
                <w:szCs w:val="22"/>
                <w:lang w:val="en-US" w:eastAsia="en-US"/>
              </w:rPr>
              <w:t>Right to data portability;</w:t>
            </w:r>
          </w:p>
          <w:p w14:paraId="7BEC43A1" w14:textId="77777777" w:rsidR="00104609" w:rsidRDefault="00104609" w:rsidP="00104609">
            <w:pPr>
              <w:rPr>
                <w:rFonts w:ascii="Tahoma" w:hAnsi="Tahoma" w:cs="Tahoma"/>
                <w:lang w:val="en-US"/>
              </w:rPr>
            </w:pPr>
          </w:p>
          <w:p w14:paraId="5F4B280B" w14:textId="5A0F6557" w:rsidR="00104609" w:rsidRPr="00104609" w:rsidRDefault="00104609" w:rsidP="00104609">
            <w:pPr>
              <w:rPr>
                <w:rFonts w:ascii="Tahoma" w:eastAsia="+mn-ea" w:hAnsi="Tahoma" w:cs="Tahoma"/>
                <w:color w:val="17428C"/>
                <w:kern w:val="24"/>
                <w:lang w:val="en-US"/>
              </w:rPr>
            </w:pPr>
            <w:r w:rsidRPr="00104609">
              <w:rPr>
                <w:rFonts w:ascii="Tahoma" w:eastAsia="+mn-ea" w:hAnsi="Tahoma" w:cs="Tahoma"/>
                <w:color w:val="17428C"/>
                <w:kern w:val="24"/>
                <w:lang w:val="en-US"/>
              </w:rPr>
              <w:t xml:space="preserve">There may be situations where we cannot grant your </w:t>
            </w:r>
            <w:r w:rsidR="00EB7FD0" w:rsidRPr="00104609">
              <w:rPr>
                <w:rFonts w:ascii="Tahoma" w:eastAsia="+mn-ea" w:hAnsi="Tahoma" w:cs="Tahoma"/>
                <w:color w:val="17428C"/>
                <w:kern w:val="24"/>
                <w:lang w:val="en-US"/>
              </w:rPr>
              <w:t>request,</w:t>
            </w:r>
            <w:r w:rsidR="0053632C">
              <w:rPr>
                <w:rFonts w:ascii="Tahoma" w:eastAsia="+mn-ea" w:hAnsi="Tahoma" w:cs="Tahoma"/>
                <w:color w:val="17428C"/>
                <w:kern w:val="24"/>
                <w:lang w:val="en-US"/>
              </w:rPr>
              <w:t xml:space="preserve"> but we will of course explain why</w:t>
            </w:r>
            <w:r w:rsidRPr="00104609">
              <w:rPr>
                <w:rFonts w:ascii="Tahoma" w:eastAsia="+mn-ea" w:hAnsi="Tahoma" w:cs="Tahoma"/>
                <w:color w:val="17428C"/>
                <w:kern w:val="24"/>
                <w:lang w:val="en-US"/>
              </w:rPr>
              <w:t xml:space="preserve"> — for example, if you ask us to delete your data and </w:t>
            </w:r>
            <w:r>
              <w:rPr>
                <w:rFonts w:ascii="Tahoma" w:eastAsia="+mn-ea" w:hAnsi="Tahoma" w:cs="Tahoma"/>
                <w:color w:val="17428C"/>
                <w:kern w:val="24"/>
                <w:lang w:val="en-US"/>
              </w:rPr>
              <w:t>we are</w:t>
            </w:r>
            <w:r w:rsidRPr="00104609">
              <w:rPr>
                <w:rFonts w:ascii="Tahoma" w:eastAsia="+mn-ea" w:hAnsi="Tahoma" w:cs="Tahoma"/>
                <w:color w:val="17428C"/>
                <w:kern w:val="24"/>
                <w:lang w:val="en-US"/>
              </w:rPr>
              <w:t xml:space="preserve"> legally obligated to keep a record of that </w:t>
            </w:r>
            <w:r>
              <w:rPr>
                <w:rFonts w:ascii="Tahoma" w:eastAsia="+mn-ea" w:hAnsi="Tahoma" w:cs="Tahoma"/>
                <w:color w:val="17428C"/>
                <w:kern w:val="24"/>
                <w:lang w:val="en-US"/>
              </w:rPr>
              <w:t>data</w:t>
            </w:r>
            <w:r w:rsidRPr="00104609">
              <w:rPr>
                <w:rFonts w:ascii="Tahoma" w:eastAsia="+mn-ea" w:hAnsi="Tahoma" w:cs="Tahoma"/>
                <w:color w:val="17428C"/>
                <w:kern w:val="24"/>
                <w:lang w:val="en-US"/>
              </w:rPr>
              <w:t xml:space="preserve"> to comply with law.</w:t>
            </w:r>
          </w:p>
          <w:p w14:paraId="1BD4B100" w14:textId="77777777" w:rsidR="00104609" w:rsidRPr="00104609" w:rsidRDefault="00104609" w:rsidP="00104609">
            <w:pPr>
              <w:rPr>
                <w:rFonts w:ascii="Tahoma" w:hAnsi="Tahoma" w:cs="Tahoma"/>
                <w:lang w:val="en-US"/>
              </w:rPr>
            </w:pPr>
          </w:p>
        </w:tc>
      </w:tr>
    </w:tbl>
    <w:p w14:paraId="0B8258F6" w14:textId="77777777" w:rsidR="00BD3963" w:rsidRDefault="00BD3963" w:rsidP="006914B9">
      <w:pPr>
        <w:rPr>
          <w:rFonts w:ascii="Tahoma" w:hAnsi="Tahoma" w:cs="Tahoma"/>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817"/>
        <w:gridCol w:w="9639"/>
      </w:tblGrid>
      <w:tr w:rsidR="00EB7FD0" w:rsidRPr="00E15CEF" w14:paraId="7A020EE1" w14:textId="77777777" w:rsidTr="007C0BD2">
        <w:trPr>
          <w:trHeight w:val="693"/>
        </w:trPr>
        <w:tc>
          <w:tcPr>
            <w:tcW w:w="817" w:type="dxa"/>
            <w:tcBorders>
              <w:top w:val="single" w:sz="4" w:space="0" w:color="auto"/>
              <w:left w:val="single" w:sz="4" w:space="0" w:color="auto"/>
              <w:bottom w:val="single" w:sz="4" w:space="0" w:color="auto"/>
              <w:right w:val="single" w:sz="4" w:space="0" w:color="auto"/>
            </w:tcBorders>
            <w:vAlign w:val="center"/>
          </w:tcPr>
          <w:p w14:paraId="3EE5052A" w14:textId="77777777" w:rsidR="00EB7FD0" w:rsidRPr="00EA1AE6" w:rsidRDefault="00EB7FD0" w:rsidP="00295420">
            <w:pPr>
              <w:rPr>
                <w:rFonts w:ascii="Tahoma" w:hAnsi="Tahoma" w:cs="Tahoma"/>
                <w:b/>
                <w:sz w:val="28"/>
                <w:szCs w:val="28"/>
                <w:lang w:val="en-US"/>
              </w:rPr>
            </w:pPr>
            <w:r>
              <w:rPr>
                <w:rFonts w:ascii="Tahoma" w:hAnsi="Tahoma" w:cs="Tahoma"/>
                <w:b/>
                <w:noProof/>
                <w:sz w:val="28"/>
                <w:szCs w:val="28"/>
                <w:lang w:val="en-US"/>
              </w:rPr>
              <w:drawing>
                <wp:inline distT="0" distB="0" distL="0" distR="0" wp14:anchorId="7EE74617" wp14:editId="4534481F">
                  <wp:extent cx="360000" cy="360000"/>
                  <wp:effectExtent l="0" t="0" r="0" b="0"/>
                  <wp:docPr id="852461009" name="Graphique 12" descr="Repère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461009" name="Graphique 12" descr="Repère avec un remplissage uni"/>
                          <pic:cNvPicPr/>
                        </pic:nvPicPr>
                        <pic:blipFill>
                          <a:blip r:embed="rId29">
                            <a:extLst>
                              <a:ext uri="{96DAC541-7B7A-43D3-8B79-37D633B846F1}">
                                <asvg:svgBlip xmlns:asvg="http://schemas.microsoft.com/office/drawing/2016/SVG/main" r:embed="rId30"/>
                              </a:ext>
                            </a:extLst>
                          </a:blip>
                          <a:stretch>
                            <a:fillRect/>
                          </a:stretch>
                        </pic:blipFill>
                        <pic:spPr>
                          <a:xfrm>
                            <a:off x="0" y="0"/>
                            <a:ext cx="360000" cy="360000"/>
                          </a:xfrm>
                          <a:prstGeom prst="rect">
                            <a:avLst/>
                          </a:prstGeom>
                        </pic:spPr>
                      </pic:pic>
                    </a:graphicData>
                  </a:graphic>
                </wp:inline>
              </w:drawing>
            </w:r>
          </w:p>
        </w:tc>
        <w:tc>
          <w:tcPr>
            <w:tcW w:w="9781" w:type="dxa"/>
            <w:tcBorders>
              <w:top w:val="single" w:sz="4" w:space="0" w:color="auto"/>
              <w:left w:val="single" w:sz="4" w:space="0" w:color="auto"/>
              <w:bottom w:val="single" w:sz="4" w:space="0" w:color="auto"/>
              <w:right w:val="single" w:sz="4" w:space="0" w:color="auto"/>
            </w:tcBorders>
            <w:vAlign w:val="center"/>
          </w:tcPr>
          <w:p w14:paraId="7303F605" w14:textId="15870132" w:rsidR="00EB7FD0" w:rsidRPr="00EA1AE6" w:rsidRDefault="00EB7FD0" w:rsidP="00295420">
            <w:pPr>
              <w:rPr>
                <w:rFonts w:ascii="Tahoma" w:hAnsi="Tahoma" w:cs="Tahoma"/>
                <w:b/>
                <w:sz w:val="28"/>
                <w:szCs w:val="28"/>
                <w:lang w:val="en-US"/>
              </w:rPr>
            </w:pPr>
            <w:r>
              <w:rPr>
                <w:rFonts w:ascii="Tahoma" w:eastAsia="+mn-ea" w:hAnsi="Tahoma" w:cs="Tahoma"/>
                <w:color w:val="17428C"/>
                <w:kern w:val="24"/>
                <w:sz w:val="28"/>
                <w:szCs w:val="28"/>
                <w:lang w:val="en-US"/>
              </w:rPr>
              <w:t>How to get in touch with us</w:t>
            </w:r>
          </w:p>
        </w:tc>
      </w:tr>
      <w:tr w:rsidR="00EB7FD0" w:rsidRPr="0075595A" w14:paraId="32EB1090" w14:textId="77777777" w:rsidTr="007C0BD2">
        <w:trPr>
          <w:trHeight w:val="64"/>
        </w:trPr>
        <w:tc>
          <w:tcPr>
            <w:tcW w:w="10598" w:type="dxa"/>
            <w:gridSpan w:val="2"/>
            <w:tcBorders>
              <w:top w:val="single" w:sz="4" w:space="0" w:color="auto"/>
              <w:left w:val="single" w:sz="4" w:space="0" w:color="auto"/>
              <w:bottom w:val="single" w:sz="4" w:space="0" w:color="auto"/>
              <w:right w:val="single" w:sz="4" w:space="0" w:color="auto"/>
            </w:tcBorders>
            <w:vAlign w:val="center"/>
          </w:tcPr>
          <w:p w14:paraId="3C01D1B0" w14:textId="77777777" w:rsidR="00EB7FD0" w:rsidRDefault="00EB7FD0" w:rsidP="00295420">
            <w:pPr>
              <w:jc w:val="both"/>
              <w:rPr>
                <w:rFonts w:ascii="Tahoma" w:eastAsia="+mn-ea" w:hAnsi="Tahoma" w:cs="Tahoma"/>
                <w:color w:val="17428C"/>
                <w:kern w:val="24"/>
                <w:lang w:val="en-US"/>
              </w:rPr>
            </w:pPr>
          </w:p>
          <w:p w14:paraId="7FAE76BD" w14:textId="0D5C6519" w:rsidR="00EB7FD0" w:rsidRDefault="00EB7FD0" w:rsidP="00EB7FD0">
            <w:pPr>
              <w:jc w:val="both"/>
              <w:rPr>
                <w:rFonts w:ascii="Tahoma" w:eastAsia="+mn-ea" w:hAnsi="Tahoma" w:cs="Tahoma"/>
                <w:i/>
                <w:iCs/>
                <w:color w:val="17428C"/>
                <w:kern w:val="24"/>
                <w:shd w:val="clear" w:color="auto" w:fill="FFE599" w:themeFill="accent4" w:themeFillTint="66"/>
                <w:lang w:val="en-US"/>
              </w:rPr>
            </w:pPr>
            <w:r w:rsidRPr="004C5D8F">
              <w:rPr>
                <w:rFonts w:ascii="Tahoma" w:eastAsia="+mn-ea" w:hAnsi="Tahoma" w:cs="Tahoma"/>
                <w:color w:val="17428C"/>
                <w:kern w:val="24"/>
                <w:lang w:val="en-US"/>
              </w:rPr>
              <w:t>We want you to feel confident that we look after everyone’s personal data in line with the law. If you have any questions about your rights</w:t>
            </w:r>
            <w:r w:rsidRPr="00B72DEA">
              <w:rPr>
                <w:rFonts w:ascii="Tahoma" w:eastAsia="+mn-ea" w:hAnsi="Tahoma" w:cs="Tahoma"/>
                <w:color w:val="17428C"/>
                <w:kern w:val="24"/>
                <w:lang w:val="en-US"/>
              </w:rPr>
              <w:t xml:space="preserve"> in the context of the processing activity</w:t>
            </w:r>
            <w:r w:rsidR="007C0BD2">
              <w:rPr>
                <w:rFonts w:ascii="Tahoma" w:eastAsia="+mn-ea" w:hAnsi="Tahoma" w:cs="Tahoma"/>
                <w:color w:val="17428C"/>
                <w:kern w:val="24"/>
                <w:lang w:val="en-US"/>
              </w:rPr>
              <w:t xml:space="preserve">, </w:t>
            </w:r>
            <w:r w:rsidR="007C0BD2" w:rsidRPr="00176DCB">
              <w:rPr>
                <w:rFonts w:ascii="Tahoma" w:eastAsia="+mn-ea" w:hAnsi="Tahoma" w:cs="Tahoma"/>
                <w:color w:val="17428C"/>
                <w:kern w:val="24"/>
                <w:lang w:val="en-US"/>
              </w:rPr>
              <w:t>you can get in touch with us</w:t>
            </w:r>
            <w:r w:rsidR="00E61189">
              <w:rPr>
                <w:rFonts w:ascii="Tahoma" w:eastAsia="+mn-ea" w:hAnsi="Tahoma" w:cs="Tahoma"/>
                <w:color w:val="17428C"/>
                <w:kern w:val="24"/>
                <w:lang w:val="en-US"/>
              </w:rPr>
              <w:t>:</w:t>
            </w:r>
            <w:r>
              <w:rPr>
                <w:rFonts w:ascii="Tahoma" w:eastAsia="+mn-ea" w:hAnsi="Tahoma" w:cs="Tahoma"/>
                <w:i/>
                <w:iCs/>
                <w:color w:val="17428C"/>
                <w:kern w:val="24"/>
                <w:shd w:val="clear" w:color="auto" w:fill="FFE599" w:themeFill="accent4" w:themeFillTint="66"/>
                <w:lang w:val="en-US"/>
              </w:rPr>
              <w:t xml:space="preserve"> </w:t>
            </w:r>
          </w:p>
          <w:p w14:paraId="0125C12A" w14:textId="25B1686F" w:rsidR="004933DF" w:rsidRPr="007C0BD2" w:rsidRDefault="004933DF" w:rsidP="007C0BD2">
            <w:pPr>
              <w:pStyle w:val="Paragraphedeliste"/>
              <w:numPr>
                <w:ilvl w:val="0"/>
                <w:numId w:val="34"/>
              </w:numPr>
              <w:spacing w:before="100" w:beforeAutospacing="1" w:after="100" w:afterAutospacing="1"/>
              <w:rPr>
                <w:rFonts w:ascii="Tahoma" w:eastAsia="+mn-ea" w:hAnsi="Tahoma" w:cs="Tahoma"/>
                <w:color w:val="17428C"/>
                <w:kern w:val="24"/>
                <w:lang w:val="en-US"/>
              </w:rPr>
            </w:pPr>
            <w:r w:rsidRPr="007C0BD2">
              <w:rPr>
                <w:rFonts w:ascii="Tahoma" w:eastAsia="+mn-ea" w:hAnsi="Tahoma" w:cs="Tahoma"/>
                <w:color w:val="17428C"/>
                <w:kern w:val="24"/>
                <w:lang w:val="en-US"/>
              </w:rPr>
              <w:t xml:space="preserve">by email </w:t>
            </w:r>
            <w:r w:rsidR="00EB7FD0" w:rsidRPr="007C0BD2">
              <w:rPr>
                <w:rFonts w:ascii="Tahoma" w:eastAsia="+mn-ea" w:hAnsi="Tahoma" w:cs="Tahoma"/>
                <w:color w:val="17428C"/>
                <w:kern w:val="24"/>
                <w:lang w:val="en-US"/>
              </w:rPr>
              <w:t>at</w:t>
            </w:r>
            <w:r w:rsidR="00381E5F">
              <w:rPr>
                <w:rFonts w:ascii="Tahoma" w:eastAsia="+mn-ea" w:hAnsi="Tahoma" w:cs="Tahoma"/>
                <w:color w:val="17428C"/>
                <w:kern w:val="24"/>
                <w:lang w:val="en-US"/>
              </w:rPr>
              <w:t xml:space="preserve"> :</w:t>
            </w:r>
            <w:r w:rsidR="00EB7FD0" w:rsidRPr="007C0BD2">
              <w:rPr>
                <w:rFonts w:ascii="Tahoma" w:eastAsia="+mn-ea" w:hAnsi="Tahoma" w:cs="Tahoma"/>
                <w:color w:val="17428C"/>
                <w:kern w:val="24"/>
                <w:lang w:val="en-US"/>
              </w:rPr>
              <w:t xml:space="preserve"> </w:t>
            </w:r>
            <w:hyperlink r:id="rId31" w:tgtFrame="_blank" w:tooltip="mailto:privacycontact.sgglassfrance.fr@saint-gobain.com" w:history="1">
              <w:r w:rsidRPr="007C0BD2">
                <w:rPr>
                  <w:rFonts w:ascii="Tahoma" w:eastAsia="+mn-ea" w:hAnsi="Tahoma" w:cs="Tahoma"/>
                  <w:color w:val="17428C"/>
                  <w:kern w:val="24"/>
                  <w:lang w:val="en-US"/>
                </w:rPr>
                <w:t>privacycontact.sgglassfrance.fr@saint-gobain.com</w:t>
              </w:r>
            </w:hyperlink>
          </w:p>
          <w:p w14:paraId="5F9A4A45" w14:textId="71750EB5" w:rsidR="007C0BD2" w:rsidRPr="00FD164A" w:rsidRDefault="007C0BD2" w:rsidP="007C0BD2">
            <w:pPr>
              <w:pStyle w:val="Paragraphedeliste"/>
              <w:numPr>
                <w:ilvl w:val="0"/>
                <w:numId w:val="34"/>
              </w:numPr>
              <w:spacing w:before="0" w:after="0"/>
              <w:ind w:left="1423" w:hanging="357"/>
              <w:textAlignment w:val="center"/>
              <w:rPr>
                <w:rFonts w:ascii="Tahoma" w:eastAsia="+mn-ea" w:hAnsi="Tahoma" w:cs="Tahoma"/>
                <w:color w:val="17428C"/>
                <w:kern w:val="24"/>
                <w:szCs w:val="20"/>
                <w:lang w:val="en-US"/>
              </w:rPr>
            </w:pPr>
            <w:r w:rsidRPr="007C0BD2">
              <w:rPr>
                <w:rFonts w:ascii="Tahoma" w:eastAsia="+mn-ea" w:hAnsi="Tahoma" w:cs="Tahoma"/>
                <w:color w:val="17428C"/>
                <w:kern w:val="24"/>
                <w:lang w:val="en-US"/>
              </w:rPr>
              <w:t xml:space="preserve">by post at </w:t>
            </w:r>
            <w:r w:rsidR="00381E5F">
              <w:rPr>
                <w:rFonts w:ascii="Tahoma" w:eastAsia="+mn-ea" w:hAnsi="Tahoma" w:cs="Tahoma"/>
                <w:color w:val="17428C"/>
                <w:kern w:val="24"/>
                <w:lang w:val="en-US"/>
              </w:rPr>
              <w:t xml:space="preserve">:  </w:t>
            </w:r>
            <w:r w:rsidRPr="00FD164A">
              <w:rPr>
                <w:rFonts w:ascii="Tahoma" w:eastAsia="+mn-ea" w:hAnsi="Tahoma" w:cs="Tahoma"/>
                <w:color w:val="17428C"/>
                <w:kern w:val="24"/>
                <w:szCs w:val="20"/>
                <w:lang w:val="en-US"/>
              </w:rPr>
              <w:t>Saint-Gobain Glass France</w:t>
            </w:r>
          </w:p>
          <w:p w14:paraId="51F1D01B" w14:textId="77777777" w:rsidR="007C0BD2" w:rsidRPr="00FD164A" w:rsidRDefault="007C0BD2" w:rsidP="00381E5F">
            <w:pPr>
              <w:pStyle w:val="Paragraphedeliste"/>
              <w:spacing w:before="0" w:after="0"/>
              <w:ind w:left="2582"/>
              <w:textAlignment w:val="center"/>
              <w:rPr>
                <w:rFonts w:ascii="Tahoma" w:eastAsia="+mn-ea" w:hAnsi="Tahoma" w:cs="Tahoma"/>
                <w:color w:val="17428C"/>
                <w:kern w:val="24"/>
                <w:szCs w:val="20"/>
                <w:lang w:val="en-US"/>
              </w:rPr>
            </w:pPr>
            <w:r w:rsidRPr="00FD164A">
              <w:rPr>
                <w:rFonts w:ascii="Tahoma" w:eastAsia="+mn-ea" w:hAnsi="Tahoma" w:cs="Tahoma"/>
                <w:color w:val="17428C"/>
                <w:kern w:val="24"/>
                <w:szCs w:val="20"/>
                <w:lang w:val="en-US"/>
              </w:rPr>
              <w:t>Legal department – Privacy Correspondent</w:t>
            </w:r>
          </w:p>
          <w:p w14:paraId="54D0A188" w14:textId="77777777" w:rsidR="007C0BD2" w:rsidRPr="00FD164A" w:rsidRDefault="007C0BD2" w:rsidP="00381E5F">
            <w:pPr>
              <w:pStyle w:val="Paragraphedeliste"/>
              <w:spacing w:before="0" w:after="0"/>
              <w:ind w:left="2582"/>
              <w:textAlignment w:val="center"/>
              <w:rPr>
                <w:rFonts w:ascii="Tahoma" w:eastAsia="+mn-ea" w:hAnsi="Tahoma" w:cs="Tahoma"/>
                <w:color w:val="17428C"/>
                <w:kern w:val="24"/>
                <w:szCs w:val="20"/>
                <w:lang w:val="en-US"/>
              </w:rPr>
            </w:pPr>
            <w:r w:rsidRPr="00FD164A">
              <w:rPr>
                <w:rFonts w:ascii="Tahoma" w:eastAsia="+mn-ea" w:hAnsi="Tahoma" w:cs="Tahoma"/>
                <w:color w:val="17428C"/>
                <w:kern w:val="24"/>
                <w:szCs w:val="20"/>
                <w:lang w:val="en-US"/>
              </w:rPr>
              <w:t xml:space="preserve">12, place de L’Iris – Tour Saint-Gobain </w:t>
            </w:r>
          </w:p>
          <w:p w14:paraId="1C627F5D" w14:textId="03F122CC" w:rsidR="009228AE" w:rsidRPr="00FD164A" w:rsidRDefault="007C0BD2" w:rsidP="00381E5F">
            <w:pPr>
              <w:pStyle w:val="Paragraphedeliste"/>
              <w:spacing w:before="0" w:after="0"/>
              <w:ind w:left="2582"/>
              <w:textAlignment w:val="center"/>
              <w:rPr>
                <w:rFonts w:ascii="Tahoma" w:eastAsia="+mn-ea" w:hAnsi="Tahoma" w:cs="Tahoma"/>
                <w:color w:val="17428C"/>
                <w:kern w:val="24"/>
                <w:szCs w:val="20"/>
                <w:lang w:val="en-US"/>
              </w:rPr>
            </w:pPr>
            <w:r w:rsidRPr="00FD164A">
              <w:rPr>
                <w:rFonts w:ascii="Tahoma" w:eastAsia="+mn-ea" w:hAnsi="Tahoma" w:cs="Tahoma"/>
                <w:color w:val="17428C"/>
                <w:kern w:val="24"/>
                <w:szCs w:val="20"/>
                <w:lang w:val="en-US"/>
              </w:rPr>
              <w:t>92400 Courbevoie</w:t>
            </w:r>
          </w:p>
          <w:p w14:paraId="48BA6CC1" w14:textId="31DA2704" w:rsidR="00EB7FD0" w:rsidRPr="00104609" w:rsidRDefault="00EB7FD0" w:rsidP="00E61189">
            <w:pPr>
              <w:pStyle w:val="Paragraphedeliste"/>
              <w:spacing w:after="0"/>
              <w:ind w:left="360"/>
              <w:rPr>
                <w:rFonts w:ascii="Tahoma" w:hAnsi="Tahoma" w:cs="Tahoma"/>
                <w:lang w:val="en-US"/>
              </w:rPr>
            </w:pPr>
          </w:p>
        </w:tc>
      </w:tr>
    </w:tbl>
    <w:p w14:paraId="365E562C" w14:textId="77777777" w:rsidR="00EB7FD0" w:rsidRDefault="00EB7FD0" w:rsidP="006914B9">
      <w:pPr>
        <w:rPr>
          <w:rFonts w:ascii="Tahoma" w:hAnsi="Tahoma" w:cs="Tahoma"/>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816"/>
        <w:gridCol w:w="9640"/>
      </w:tblGrid>
      <w:tr w:rsidR="00EB7FD0" w:rsidRPr="00546074" w14:paraId="1600F683" w14:textId="77777777" w:rsidTr="00295420">
        <w:trPr>
          <w:trHeight w:val="693"/>
        </w:trPr>
        <w:tc>
          <w:tcPr>
            <w:tcW w:w="817" w:type="dxa"/>
            <w:tcBorders>
              <w:top w:val="single" w:sz="4" w:space="0" w:color="auto"/>
              <w:left w:val="single" w:sz="4" w:space="0" w:color="auto"/>
              <w:bottom w:val="single" w:sz="4" w:space="0" w:color="auto"/>
              <w:right w:val="single" w:sz="4" w:space="0" w:color="auto"/>
            </w:tcBorders>
            <w:vAlign w:val="center"/>
          </w:tcPr>
          <w:p w14:paraId="56C4ED81" w14:textId="77777777" w:rsidR="00EB7FD0" w:rsidRPr="00EA1AE6" w:rsidRDefault="00EB7FD0" w:rsidP="00295420">
            <w:pPr>
              <w:rPr>
                <w:rFonts w:ascii="Tahoma" w:hAnsi="Tahoma" w:cs="Tahoma"/>
                <w:b/>
                <w:sz w:val="28"/>
                <w:szCs w:val="28"/>
                <w:lang w:val="en-US"/>
              </w:rPr>
            </w:pPr>
            <w:r>
              <w:rPr>
                <w:rFonts w:ascii="Tahoma" w:hAnsi="Tahoma" w:cs="Tahoma"/>
                <w:b/>
                <w:noProof/>
                <w:sz w:val="28"/>
                <w:szCs w:val="28"/>
                <w:lang w:val="en-US"/>
              </w:rPr>
              <w:drawing>
                <wp:inline distT="0" distB="0" distL="0" distR="0" wp14:anchorId="28C33E7C" wp14:editId="7DCA557D">
                  <wp:extent cx="360000" cy="360000"/>
                  <wp:effectExtent l="0" t="0" r="0" b="0"/>
                  <wp:docPr id="868757395" name="Graphique 12" descr="Tribunal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757395" name="Graphique 12" descr="Tribunal avec un remplissage uni"/>
                          <pic:cNvPicPr/>
                        </pic:nvPicPr>
                        <pic:blipFill>
                          <a:blip r:embed="rId32">
                            <a:extLst>
                              <a:ext uri="{96DAC541-7B7A-43D3-8B79-37D633B846F1}">
                                <asvg:svgBlip xmlns:asvg="http://schemas.microsoft.com/office/drawing/2016/SVG/main" r:embed="rId33"/>
                              </a:ext>
                            </a:extLst>
                          </a:blip>
                          <a:stretch>
                            <a:fillRect/>
                          </a:stretch>
                        </pic:blipFill>
                        <pic:spPr>
                          <a:xfrm>
                            <a:off x="0" y="0"/>
                            <a:ext cx="360000" cy="360000"/>
                          </a:xfrm>
                          <a:prstGeom prst="rect">
                            <a:avLst/>
                          </a:prstGeom>
                        </pic:spPr>
                      </pic:pic>
                    </a:graphicData>
                  </a:graphic>
                </wp:inline>
              </w:drawing>
            </w:r>
          </w:p>
        </w:tc>
        <w:tc>
          <w:tcPr>
            <w:tcW w:w="9781" w:type="dxa"/>
            <w:tcBorders>
              <w:top w:val="single" w:sz="4" w:space="0" w:color="auto"/>
              <w:left w:val="single" w:sz="4" w:space="0" w:color="auto"/>
              <w:bottom w:val="single" w:sz="4" w:space="0" w:color="auto"/>
              <w:right w:val="single" w:sz="4" w:space="0" w:color="auto"/>
            </w:tcBorders>
            <w:vAlign w:val="center"/>
          </w:tcPr>
          <w:p w14:paraId="5BD859FC" w14:textId="328C2D28" w:rsidR="00EB7FD0" w:rsidRPr="00EA1AE6" w:rsidRDefault="00EB7FD0" w:rsidP="00295420">
            <w:pPr>
              <w:rPr>
                <w:rFonts w:ascii="Tahoma" w:hAnsi="Tahoma" w:cs="Tahoma"/>
                <w:b/>
                <w:sz w:val="28"/>
                <w:szCs w:val="28"/>
                <w:lang w:val="en-US"/>
              </w:rPr>
            </w:pPr>
            <w:r>
              <w:rPr>
                <w:rFonts w:ascii="Tahoma" w:eastAsia="+mn-ea" w:hAnsi="Tahoma" w:cs="Tahoma"/>
                <w:color w:val="17428C"/>
                <w:kern w:val="24"/>
                <w:sz w:val="28"/>
                <w:szCs w:val="28"/>
                <w:lang w:val="en-US"/>
              </w:rPr>
              <w:t>How to complain</w:t>
            </w:r>
          </w:p>
        </w:tc>
      </w:tr>
      <w:tr w:rsidR="00EB7FD0" w:rsidRPr="00E15CEF" w14:paraId="2E6D0E1D" w14:textId="77777777" w:rsidTr="00295420">
        <w:trPr>
          <w:trHeight w:val="64"/>
        </w:trPr>
        <w:tc>
          <w:tcPr>
            <w:tcW w:w="10598" w:type="dxa"/>
            <w:gridSpan w:val="2"/>
            <w:tcBorders>
              <w:top w:val="single" w:sz="4" w:space="0" w:color="auto"/>
              <w:left w:val="single" w:sz="4" w:space="0" w:color="auto"/>
              <w:bottom w:val="single" w:sz="4" w:space="0" w:color="auto"/>
              <w:right w:val="single" w:sz="4" w:space="0" w:color="auto"/>
            </w:tcBorders>
            <w:vAlign w:val="center"/>
          </w:tcPr>
          <w:p w14:paraId="3DFDAA86" w14:textId="77777777" w:rsidR="00EB7FD0" w:rsidRDefault="00EB7FD0" w:rsidP="00295420">
            <w:pPr>
              <w:jc w:val="both"/>
              <w:rPr>
                <w:rFonts w:ascii="Tahoma" w:eastAsia="+mn-ea" w:hAnsi="Tahoma" w:cs="Tahoma"/>
                <w:color w:val="17428C"/>
                <w:kern w:val="24"/>
                <w:lang w:val="en-US"/>
              </w:rPr>
            </w:pPr>
          </w:p>
          <w:p w14:paraId="0BF96E35" w14:textId="51F9DDCB" w:rsidR="00EB7FD0" w:rsidRDefault="00EB7FD0" w:rsidP="00295420">
            <w:pPr>
              <w:jc w:val="both"/>
              <w:rPr>
                <w:rFonts w:ascii="Tahoma" w:eastAsia="+mn-ea" w:hAnsi="Tahoma" w:cs="Tahoma"/>
                <w:color w:val="17428C"/>
                <w:kern w:val="24"/>
                <w:lang w:val="en-US"/>
              </w:rPr>
            </w:pPr>
            <w:r w:rsidRPr="00EB7FD0">
              <w:rPr>
                <w:rFonts w:ascii="Tahoma" w:eastAsia="+mn-ea" w:hAnsi="Tahoma" w:cs="Tahoma"/>
                <w:color w:val="17428C"/>
                <w:kern w:val="24"/>
                <w:lang w:val="en-US"/>
              </w:rPr>
              <w:t xml:space="preserve">If you consider, after contacting us, that your rights are not respected or that this data processing does not comply with privacy rules, you have the right to lodge a complaint with </w:t>
            </w:r>
            <w:r w:rsidRPr="00E61189">
              <w:rPr>
                <w:rFonts w:ascii="Tahoma" w:eastAsia="+mn-ea" w:hAnsi="Tahoma" w:cs="Tahoma"/>
                <w:color w:val="17428C"/>
                <w:kern w:val="24"/>
                <w:lang w:val="en-US"/>
              </w:rPr>
              <w:t>the competent supervisory authority</w:t>
            </w:r>
            <w:r w:rsidRPr="00EB7FD0">
              <w:rPr>
                <w:rFonts w:ascii="Tahoma" w:eastAsia="+mn-ea" w:hAnsi="Tahoma" w:cs="Tahoma"/>
                <w:color w:val="17428C"/>
                <w:kern w:val="24"/>
                <w:lang w:val="en-US"/>
              </w:rPr>
              <w:t>.</w:t>
            </w:r>
          </w:p>
          <w:p w14:paraId="6FC9DE96" w14:textId="77777777" w:rsidR="00EB7FD0" w:rsidRPr="00104609" w:rsidRDefault="00EB7FD0" w:rsidP="00EB7FD0">
            <w:pPr>
              <w:rPr>
                <w:rFonts w:ascii="Tahoma" w:hAnsi="Tahoma" w:cs="Tahoma"/>
                <w:lang w:val="en-US"/>
              </w:rPr>
            </w:pPr>
          </w:p>
        </w:tc>
      </w:tr>
    </w:tbl>
    <w:p w14:paraId="7363CD39" w14:textId="77777777" w:rsidR="00EB7FD0" w:rsidRPr="00EA1AE6" w:rsidRDefault="00EB7FD0" w:rsidP="006914B9">
      <w:pPr>
        <w:rPr>
          <w:rFonts w:ascii="Tahoma" w:hAnsi="Tahoma" w:cs="Tahoma"/>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816"/>
        <w:gridCol w:w="9640"/>
      </w:tblGrid>
      <w:tr w:rsidR="00EB7FD0" w:rsidRPr="00546074" w14:paraId="3D5FBF08" w14:textId="77777777" w:rsidTr="00EA63F0">
        <w:trPr>
          <w:trHeight w:val="693"/>
        </w:trPr>
        <w:tc>
          <w:tcPr>
            <w:tcW w:w="817" w:type="dxa"/>
            <w:tcBorders>
              <w:top w:val="single" w:sz="4" w:space="0" w:color="auto"/>
              <w:left w:val="single" w:sz="4" w:space="0" w:color="auto"/>
              <w:bottom w:val="single" w:sz="4" w:space="0" w:color="auto"/>
              <w:right w:val="single" w:sz="4" w:space="0" w:color="auto"/>
            </w:tcBorders>
            <w:vAlign w:val="center"/>
          </w:tcPr>
          <w:p w14:paraId="68FA5BE9" w14:textId="77777777" w:rsidR="00EB7FD0" w:rsidRPr="00EA1AE6" w:rsidRDefault="00EB7FD0" w:rsidP="00295420">
            <w:pPr>
              <w:rPr>
                <w:rFonts w:ascii="Tahoma" w:hAnsi="Tahoma" w:cs="Tahoma"/>
                <w:b/>
                <w:sz w:val="28"/>
                <w:szCs w:val="28"/>
                <w:lang w:val="en-US"/>
              </w:rPr>
            </w:pPr>
            <w:r>
              <w:rPr>
                <w:rFonts w:ascii="Tahoma" w:hAnsi="Tahoma" w:cs="Tahoma"/>
                <w:b/>
                <w:noProof/>
                <w:sz w:val="28"/>
                <w:szCs w:val="28"/>
                <w:lang w:val="en-US"/>
              </w:rPr>
              <w:drawing>
                <wp:inline distT="0" distB="0" distL="0" distR="0" wp14:anchorId="766F671C" wp14:editId="31F8B0EB">
                  <wp:extent cx="360000" cy="360000"/>
                  <wp:effectExtent l="0" t="0" r="0" b="0"/>
                  <wp:docPr id="661294952" name="Graphique 12" descr="Informations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294952" name="Graphique 12" descr="Informations avec un remplissage uni"/>
                          <pic:cNvPicPr/>
                        </pic:nvPicPr>
                        <pic:blipFill>
                          <a:blip r:embed="rId34">
                            <a:extLst>
                              <a:ext uri="{96DAC541-7B7A-43D3-8B79-37D633B846F1}">
                                <asvg:svgBlip xmlns:asvg="http://schemas.microsoft.com/office/drawing/2016/SVG/main" r:embed="rId35"/>
                              </a:ext>
                            </a:extLst>
                          </a:blip>
                          <a:stretch>
                            <a:fillRect/>
                          </a:stretch>
                        </pic:blipFill>
                        <pic:spPr>
                          <a:xfrm>
                            <a:off x="0" y="0"/>
                            <a:ext cx="360000" cy="360000"/>
                          </a:xfrm>
                          <a:prstGeom prst="rect">
                            <a:avLst/>
                          </a:prstGeom>
                        </pic:spPr>
                      </pic:pic>
                    </a:graphicData>
                  </a:graphic>
                </wp:inline>
              </w:drawing>
            </w:r>
          </w:p>
        </w:tc>
        <w:tc>
          <w:tcPr>
            <w:tcW w:w="9781" w:type="dxa"/>
            <w:tcBorders>
              <w:top w:val="single" w:sz="4" w:space="0" w:color="auto"/>
              <w:left w:val="single" w:sz="4" w:space="0" w:color="auto"/>
              <w:bottom w:val="single" w:sz="4" w:space="0" w:color="auto"/>
              <w:right w:val="single" w:sz="4" w:space="0" w:color="auto"/>
            </w:tcBorders>
            <w:vAlign w:val="center"/>
          </w:tcPr>
          <w:p w14:paraId="67A4EE88" w14:textId="0CAEF91A" w:rsidR="00EB7FD0" w:rsidRPr="00EA1AE6" w:rsidRDefault="00EB7FD0" w:rsidP="00295420">
            <w:pPr>
              <w:rPr>
                <w:rFonts w:ascii="Tahoma" w:hAnsi="Tahoma" w:cs="Tahoma"/>
                <w:b/>
                <w:sz w:val="28"/>
                <w:szCs w:val="28"/>
                <w:lang w:val="en-US"/>
              </w:rPr>
            </w:pPr>
            <w:r>
              <w:rPr>
                <w:rFonts w:ascii="Tahoma" w:eastAsia="+mn-ea" w:hAnsi="Tahoma" w:cs="Tahoma"/>
                <w:color w:val="17428C"/>
                <w:kern w:val="24"/>
                <w:sz w:val="28"/>
                <w:szCs w:val="28"/>
                <w:lang w:val="en-US"/>
              </w:rPr>
              <w:t>Additional information</w:t>
            </w:r>
          </w:p>
        </w:tc>
      </w:tr>
      <w:tr w:rsidR="00EB7FD0" w:rsidRPr="00E15CEF" w14:paraId="2EBF2807" w14:textId="77777777" w:rsidTr="00EA63F0">
        <w:trPr>
          <w:trHeight w:val="64"/>
        </w:trPr>
        <w:tc>
          <w:tcPr>
            <w:tcW w:w="10598" w:type="dxa"/>
            <w:gridSpan w:val="2"/>
            <w:tcBorders>
              <w:top w:val="single" w:sz="4" w:space="0" w:color="auto"/>
              <w:left w:val="single" w:sz="4" w:space="0" w:color="auto"/>
              <w:bottom w:val="single" w:sz="4" w:space="0" w:color="auto"/>
              <w:right w:val="single" w:sz="4" w:space="0" w:color="auto"/>
            </w:tcBorders>
            <w:vAlign w:val="center"/>
          </w:tcPr>
          <w:p w14:paraId="1D3077C4" w14:textId="77777777" w:rsidR="00EB7FD0" w:rsidRDefault="00EB7FD0" w:rsidP="00295420">
            <w:pPr>
              <w:jc w:val="both"/>
              <w:rPr>
                <w:rFonts w:ascii="Tahoma" w:eastAsia="+mn-ea" w:hAnsi="Tahoma" w:cs="Tahoma"/>
                <w:color w:val="17428C"/>
                <w:kern w:val="24"/>
                <w:lang w:val="en-US"/>
              </w:rPr>
            </w:pPr>
          </w:p>
          <w:p w14:paraId="2545C4EB" w14:textId="2134814D" w:rsidR="00CE1551" w:rsidRPr="002576A1" w:rsidRDefault="002576A1" w:rsidP="00EB7FD0">
            <w:pPr>
              <w:jc w:val="both"/>
              <w:rPr>
                <w:rFonts w:ascii="Tahoma" w:eastAsia="+mn-ea" w:hAnsi="Tahoma" w:cs="Tahoma"/>
                <w:color w:val="17428C"/>
                <w:kern w:val="24"/>
                <w:lang w:val="en-US"/>
              </w:rPr>
            </w:pPr>
            <w:r w:rsidRPr="002576A1">
              <w:rPr>
                <w:rFonts w:ascii="Tahoma" w:eastAsia="+mn-ea" w:hAnsi="Tahoma" w:cs="Tahoma"/>
                <w:color w:val="17428C"/>
                <w:kern w:val="24"/>
                <w:lang w:val="en-US"/>
              </w:rPr>
              <w:t>In France, we remain that individual benefit of the right to define guidelines on the fate of his or her personal data after death.</w:t>
            </w:r>
          </w:p>
          <w:p w14:paraId="446ADC74" w14:textId="77777777" w:rsidR="002576A1" w:rsidRPr="002576A1" w:rsidRDefault="002576A1" w:rsidP="00EB7FD0">
            <w:pPr>
              <w:jc w:val="both"/>
              <w:rPr>
                <w:rFonts w:ascii="Tahoma" w:eastAsia="+mn-ea" w:hAnsi="Tahoma" w:cs="Tahoma"/>
                <w:color w:val="17428C"/>
                <w:kern w:val="24"/>
                <w:lang w:val="en-US"/>
              </w:rPr>
            </w:pPr>
          </w:p>
          <w:p w14:paraId="354B8F24" w14:textId="798C2B04" w:rsidR="00EB7FD0" w:rsidRPr="00006772" w:rsidRDefault="00EB7FD0" w:rsidP="00006772">
            <w:pPr>
              <w:jc w:val="both"/>
              <w:rPr>
                <w:rFonts w:ascii="Tahoma" w:eastAsia="+mn-ea" w:hAnsi="Tahoma" w:cs="Tahoma"/>
                <w:color w:val="17428C"/>
                <w:kern w:val="24"/>
                <w:lang w:val="en-US"/>
              </w:rPr>
            </w:pPr>
            <w:r w:rsidRPr="00EB7FD0">
              <w:rPr>
                <w:rFonts w:ascii="Tahoma" w:eastAsia="+mn-ea" w:hAnsi="Tahoma" w:cs="Tahoma"/>
                <w:color w:val="17428C"/>
                <w:kern w:val="24"/>
                <w:lang w:val="en-US"/>
              </w:rPr>
              <w:t xml:space="preserve">To consult at any time the information related to </w:t>
            </w:r>
            <w:hyperlink r:id="rId36" w:history="1">
              <w:r w:rsidRPr="006F50EB">
                <w:rPr>
                  <w:rStyle w:val="Lienhypertexte"/>
                  <w:rFonts w:ascii="Tahoma" w:hAnsi="Tahoma"/>
                  <w:sz w:val="22"/>
                  <w:lang w:val="en-US"/>
                </w:rPr>
                <w:t>Your data and your rights</w:t>
              </w:r>
            </w:hyperlink>
            <w:r w:rsidRPr="00EB7FD0">
              <w:rPr>
                <w:rFonts w:ascii="Tahoma" w:eastAsia="+mn-ea" w:hAnsi="Tahoma" w:cs="Tahoma"/>
                <w:color w:val="17428C"/>
                <w:kern w:val="24"/>
                <w:lang w:val="en-US"/>
              </w:rPr>
              <w:t xml:space="preserve">, go to </w:t>
            </w:r>
            <w:r w:rsidRPr="005F3460">
              <w:rPr>
                <w:rFonts w:ascii="Tahoma" w:eastAsia="+mn-ea" w:hAnsi="Tahoma" w:cs="Tahoma"/>
                <w:color w:val="17428C"/>
                <w:kern w:val="24"/>
                <w:lang w:val="en-US"/>
              </w:rPr>
              <w:t xml:space="preserve">our </w:t>
            </w:r>
            <w:hyperlink r:id="rId37" w:history="1">
              <w:r w:rsidRPr="00006772">
                <w:rPr>
                  <w:rStyle w:val="Lienhypertexte"/>
                  <w:rFonts w:ascii="Tahoma" w:eastAsia="+mn-ea" w:hAnsi="Tahoma" w:cs="Tahoma"/>
                  <w:kern w:val="24"/>
                  <w:sz w:val="22"/>
                  <w:lang w:val="en-US"/>
                </w:rPr>
                <w:t>web</w:t>
              </w:r>
              <w:r w:rsidRPr="00006772">
                <w:rPr>
                  <w:rStyle w:val="Lienhypertexte"/>
                  <w:rFonts w:ascii="Tahoma" w:eastAsia="+mn-ea" w:hAnsi="Tahoma" w:cs="Tahoma"/>
                  <w:kern w:val="24"/>
                  <w:sz w:val="22"/>
                  <w:lang w:val="en-US"/>
                </w:rPr>
                <w:t>s</w:t>
              </w:r>
              <w:r w:rsidRPr="00006772">
                <w:rPr>
                  <w:rStyle w:val="Lienhypertexte"/>
                  <w:rFonts w:ascii="Tahoma" w:eastAsia="+mn-ea" w:hAnsi="Tahoma" w:cs="Tahoma"/>
                  <w:kern w:val="24"/>
                  <w:sz w:val="22"/>
                  <w:lang w:val="en-US"/>
                </w:rPr>
                <w:t>ite</w:t>
              </w:r>
              <w:r w:rsidR="00006772" w:rsidRPr="00006772">
                <w:rPr>
                  <w:rStyle w:val="Lienhypertexte"/>
                  <w:rFonts w:ascii="Tahoma" w:eastAsia="+mn-ea" w:hAnsi="Tahoma" w:cs="Tahoma"/>
                  <w:kern w:val="24"/>
                  <w:sz w:val="22"/>
                  <w:u w:val="none"/>
                  <w:lang w:val="en-US"/>
                </w:rPr>
                <w:t xml:space="preserve"> </w:t>
              </w:r>
            </w:hyperlink>
            <w:r w:rsidR="00707FA4" w:rsidRPr="005F3460">
              <w:rPr>
                <w:rFonts w:ascii="Tahoma" w:eastAsia="+mn-ea" w:hAnsi="Tahoma" w:cs="Tahoma"/>
                <w:color w:val="17428C"/>
                <w:kern w:val="24"/>
                <w:lang w:val="en-US"/>
              </w:rPr>
              <w:t>where the privacy-related documentation</w:t>
            </w:r>
            <w:r w:rsidR="00EA63F0">
              <w:rPr>
                <w:rFonts w:ascii="Tahoma" w:eastAsia="+mn-ea" w:hAnsi="Tahoma" w:cs="Tahoma"/>
                <w:color w:val="17428C"/>
                <w:kern w:val="24"/>
                <w:lang w:val="en-US"/>
              </w:rPr>
              <w:t>,</w:t>
            </w:r>
            <w:r w:rsidR="00707FA4" w:rsidRPr="005F3460">
              <w:rPr>
                <w:rFonts w:ascii="Tahoma" w:eastAsia="+mn-ea" w:hAnsi="Tahoma" w:cs="Tahoma"/>
                <w:color w:val="17428C"/>
                <w:kern w:val="24"/>
                <w:lang w:val="en-US"/>
              </w:rPr>
              <w:t xml:space="preserve"> </w:t>
            </w:r>
            <w:r w:rsidR="00EA63F0">
              <w:rPr>
                <w:rFonts w:ascii="Tahoma" w:eastAsia="+mn-ea" w:hAnsi="Tahoma" w:cs="Tahoma"/>
                <w:color w:val="17428C"/>
                <w:kern w:val="24"/>
                <w:lang w:val="en-US"/>
              </w:rPr>
              <w:t xml:space="preserve">and notably the </w:t>
            </w:r>
            <w:r w:rsidR="00EA63F0" w:rsidRPr="00EB7FD0">
              <w:rPr>
                <w:rFonts w:ascii="Tahoma" w:eastAsia="+mn-ea" w:hAnsi="Tahoma" w:cs="Tahoma"/>
                <w:color w:val="17428C"/>
                <w:kern w:val="24"/>
                <w:lang w:val="en-US"/>
              </w:rPr>
              <w:t>Saint-Gobain G</w:t>
            </w:r>
            <w:r w:rsidR="00EA63F0">
              <w:rPr>
                <w:rFonts w:ascii="Tahoma" w:eastAsia="+mn-ea" w:hAnsi="Tahoma" w:cs="Tahoma"/>
                <w:color w:val="17428C"/>
                <w:kern w:val="24"/>
                <w:lang w:val="en-US"/>
              </w:rPr>
              <w:t>lass</w:t>
            </w:r>
            <w:r w:rsidR="00EA63F0" w:rsidRPr="00EB7FD0">
              <w:rPr>
                <w:rFonts w:ascii="Tahoma" w:eastAsia="+mn-ea" w:hAnsi="Tahoma" w:cs="Tahoma"/>
                <w:color w:val="17428C"/>
                <w:kern w:val="24"/>
                <w:lang w:val="en-US"/>
              </w:rPr>
              <w:t>’s Privacy Policy</w:t>
            </w:r>
            <w:r w:rsidR="00EA63F0">
              <w:rPr>
                <w:rFonts w:ascii="Tahoma" w:eastAsia="+mn-ea" w:hAnsi="Tahoma" w:cs="Tahoma"/>
                <w:color w:val="17428C"/>
                <w:kern w:val="24"/>
                <w:lang w:val="en-US"/>
              </w:rPr>
              <w:t>,</w:t>
            </w:r>
            <w:r w:rsidR="00EA63F0" w:rsidRPr="00EB7FD0">
              <w:rPr>
                <w:rFonts w:ascii="Tahoma" w:eastAsia="+mn-ea" w:hAnsi="Tahoma" w:cs="Tahoma"/>
                <w:color w:val="17428C"/>
                <w:kern w:val="24"/>
                <w:lang w:val="en-US"/>
              </w:rPr>
              <w:t xml:space="preserve"> </w:t>
            </w:r>
            <w:r w:rsidR="00707FA4" w:rsidRPr="005F3460">
              <w:rPr>
                <w:rFonts w:ascii="Tahoma" w:eastAsia="+mn-ea" w:hAnsi="Tahoma" w:cs="Tahoma"/>
                <w:color w:val="17428C"/>
                <w:kern w:val="24"/>
                <w:lang w:val="en-US"/>
              </w:rPr>
              <w:t>is available for the data subjects</w:t>
            </w:r>
            <w:r w:rsidRPr="00EB7FD0">
              <w:rPr>
                <w:rFonts w:ascii="Tahoma" w:eastAsia="+mn-ea" w:hAnsi="Tahoma" w:cs="Tahoma"/>
                <w:color w:val="17428C"/>
                <w:kern w:val="24"/>
                <w:lang w:val="en-US"/>
              </w:rPr>
              <w:t>.</w:t>
            </w:r>
          </w:p>
        </w:tc>
      </w:tr>
    </w:tbl>
    <w:p w14:paraId="6559EDD1" w14:textId="77777777" w:rsidR="001C43C6" w:rsidRPr="00546074" w:rsidRDefault="001C43C6" w:rsidP="00006772">
      <w:pPr>
        <w:rPr>
          <w:rFonts w:ascii="Tahoma" w:hAnsi="Tahoma" w:cs="Tahoma"/>
          <w:lang w:val="en-US"/>
        </w:rPr>
      </w:pPr>
    </w:p>
    <w:sectPr w:rsidR="001C43C6" w:rsidRPr="00546074" w:rsidSect="009E77D2">
      <w:headerReference w:type="default" r:id="rId38"/>
      <w:footerReference w:type="default" r:id="rId39"/>
      <w:pgSz w:w="11906" w:h="16838"/>
      <w:pgMar w:top="141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BA5E5" w14:textId="77777777" w:rsidR="008720F6" w:rsidRDefault="008720F6" w:rsidP="006914B9">
      <w:pPr>
        <w:spacing w:after="0" w:line="240" w:lineRule="auto"/>
      </w:pPr>
      <w:r>
        <w:separator/>
      </w:r>
    </w:p>
  </w:endnote>
  <w:endnote w:type="continuationSeparator" w:id="0">
    <w:p w14:paraId="0962D86A" w14:textId="77777777" w:rsidR="008720F6" w:rsidRDefault="008720F6" w:rsidP="00691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8373"/>
      <w:gridCol w:w="2093"/>
    </w:tblGrid>
    <w:sdt>
      <w:sdtPr>
        <w:rPr>
          <w:rFonts w:asciiTheme="majorHAnsi" w:eastAsiaTheme="majorEastAsia" w:hAnsiTheme="majorHAnsi" w:cstheme="majorBidi"/>
          <w:sz w:val="20"/>
          <w:szCs w:val="20"/>
        </w:rPr>
        <w:id w:val="-1791897863"/>
        <w:docPartObj>
          <w:docPartGallery w:val="Page Numbers (Bottom of Page)"/>
          <w:docPartUnique/>
        </w:docPartObj>
      </w:sdtPr>
      <w:sdtEndPr>
        <w:rPr>
          <w:rFonts w:asciiTheme="minorHAnsi" w:eastAsiaTheme="minorHAnsi" w:hAnsiTheme="minorHAnsi" w:cstheme="minorBidi"/>
          <w:sz w:val="22"/>
          <w:szCs w:val="22"/>
        </w:rPr>
      </w:sdtEndPr>
      <w:sdtContent>
        <w:tr w:rsidR="009E77D2" w14:paraId="795EAF9F" w14:textId="77777777">
          <w:trPr>
            <w:trHeight w:val="727"/>
          </w:trPr>
          <w:tc>
            <w:tcPr>
              <w:tcW w:w="4000" w:type="pct"/>
              <w:tcBorders>
                <w:right w:val="triple" w:sz="4" w:space="0" w:color="5B9BD5" w:themeColor="accent1"/>
              </w:tcBorders>
            </w:tcPr>
            <w:p w14:paraId="60B69390" w14:textId="323845DC" w:rsidR="009E77D2" w:rsidRDefault="009E77D2">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5B9BD5" w:themeColor="accent1"/>
              </w:tcBorders>
            </w:tcPr>
            <w:p w14:paraId="5747D261" w14:textId="4084658A" w:rsidR="009E77D2" w:rsidRDefault="009E77D2">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t>2</w:t>
              </w:r>
              <w:r>
                <w:fldChar w:fldCharType="end"/>
              </w:r>
            </w:p>
          </w:tc>
        </w:tr>
      </w:sdtContent>
    </w:sdt>
  </w:tbl>
  <w:p w14:paraId="42D71630" w14:textId="77777777" w:rsidR="009E77D2" w:rsidRDefault="009E77D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63691" w14:textId="77777777" w:rsidR="008720F6" w:rsidRDefault="008720F6" w:rsidP="006914B9">
      <w:pPr>
        <w:spacing w:after="0" w:line="240" w:lineRule="auto"/>
      </w:pPr>
      <w:r>
        <w:separator/>
      </w:r>
    </w:p>
  </w:footnote>
  <w:footnote w:type="continuationSeparator" w:id="0">
    <w:p w14:paraId="0C6DE3B4" w14:textId="77777777" w:rsidR="008720F6" w:rsidRDefault="008720F6" w:rsidP="006914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78C48" w14:textId="5C09E3E3" w:rsidR="0000656A" w:rsidRPr="001A758E" w:rsidRDefault="001A758E" w:rsidP="001A758E">
    <w:pPr>
      <w:rPr>
        <w:rFonts w:ascii="Tahoma" w:hAnsi="Tahoma" w:cs="Tahoma"/>
      </w:rPr>
    </w:pPr>
    <w:r w:rsidRPr="001C43C6">
      <w:rPr>
        <w:rFonts w:ascii="Tahoma" w:eastAsia="+mn-ea" w:hAnsi="Tahoma" w:cs="Tahoma"/>
        <w:color w:val="17428C"/>
        <w:kern w:val="24"/>
      </w:rPr>
      <w:t>Last update:</w:t>
    </w:r>
    <w:r w:rsidRPr="00EA1AE6">
      <w:rPr>
        <w:rFonts w:ascii="Tahoma" w:hAnsi="Tahoma" w:cs="Tahoma"/>
      </w:rPr>
      <w:t xml:space="preserve"> </w:t>
    </w:r>
    <w:sdt>
      <w:sdtPr>
        <w:rPr>
          <w:rFonts w:ascii="Tahoma" w:hAnsi="Tahoma" w:cs="Tahoma"/>
          <w:lang w:val="en-US"/>
        </w:rPr>
        <w:alias w:val="Select the date of the last update"/>
        <w:tag w:val="Select the date of the last update."/>
        <w:id w:val="-1049992023"/>
        <w:placeholder>
          <w:docPart w:val="469A996D7EA441C890562700AB1B10D8"/>
        </w:placeholder>
        <w:date w:fullDate="2025-06-03T00:00:00Z">
          <w:dateFormat w:val="yyyy-MM-dd"/>
          <w:lid w:val="en-US"/>
          <w:storeMappedDataAs w:val="dateTime"/>
          <w:calendar w:val="gregorian"/>
        </w:date>
      </w:sdtPr>
      <w:sdtEndPr/>
      <w:sdtContent>
        <w:r w:rsidR="008073DA">
          <w:rPr>
            <w:rFonts w:ascii="Tahoma" w:hAnsi="Tahoma" w:cs="Tahoma"/>
            <w:lang w:val="en-US"/>
          </w:rPr>
          <w:t>2025-06-03</w:t>
        </w:r>
      </w:sdtContent>
    </w:sdt>
    <w:r w:rsidRPr="00EA1AE6">
      <w:rPr>
        <w:rStyle w:val="Marquedecommentaire"/>
        <w:rFonts w:ascii="Tahoma" w:hAnsi="Tahoma" w:cs="Tahoma"/>
      </w:rP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12EA"/>
    <w:multiLevelType w:val="multilevel"/>
    <w:tmpl w:val="A28C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202530"/>
    <w:multiLevelType w:val="hybridMultilevel"/>
    <w:tmpl w:val="A928F4CE"/>
    <w:lvl w:ilvl="0" w:tplc="25D25498">
      <w:numFmt w:val="bullet"/>
      <w:lvlText w:val="-"/>
      <w:lvlJc w:val="left"/>
      <w:pPr>
        <w:ind w:left="1068" w:hanging="360"/>
      </w:pPr>
      <w:rPr>
        <w:rFonts w:ascii="Calibri" w:eastAsia="Calibri" w:hAnsi="Calibri" w:cs="Calibri" w:hint="default"/>
        <w:color w:val="00B050"/>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2" w15:restartNumberingAfterBreak="0">
    <w:nsid w:val="064F3515"/>
    <w:multiLevelType w:val="hybridMultilevel"/>
    <w:tmpl w:val="6B980F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425010"/>
    <w:multiLevelType w:val="hybridMultilevel"/>
    <w:tmpl w:val="8210FE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2673A3A"/>
    <w:multiLevelType w:val="hybridMultilevel"/>
    <w:tmpl w:val="24EE48DC"/>
    <w:lvl w:ilvl="0" w:tplc="EF563F3C">
      <w:start w:val="1"/>
      <w:numFmt w:val="bullet"/>
      <w:lvlText w:val=""/>
      <w:lvlJc w:val="left"/>
      <w:pPr>
        <w:ind w:left="720" w:hanging="360"/>
      </w:pPr>
      <w:rPr>
        <w:rFonts w:ascii="Symbol" w:hAnsi="Symbol"/>
      </w:rPr>
    </w:lvl>
    <w:lvl w:ilvl="1" w:tplc="7C30DE28">
      <w:start w:val="1"/>
      <w:numFmt w:val="bullet"/>
      <w:lvlText w:val=""/>
      <w:lvlJc w:val="left"/>
      <w:pPr>
        <w:ind w:left="1440" w:hanging="360"/>
      </w:pPr>
      <w:rPr>
        <w:rFonts w:ascii="Symbol" w:hAnsi="Symbol"/>
      </w:rPr>
    </w:lvl>
    <w:lvl w:ilvl="2" w:tplc="398890AE">
      <w:start w:val="1"/>
      <w:numFmt w:val="bullet"/>
      <w:lvlText w:val=""/>
      <w:lvlJc w:val="left"/>
      <w:pPr>
        <w:ind w:left="720" w:hanging="360"/>
      </w:pPr>
      <w:rPr>
        <w:rFonts w:ascii="Symbol" w:hAnsi="Symbol"/>
      </w:rPr>
    </w:lvl>
    <w:lvl w:ilvl="3" w:tplc="FC50438C">
      <w:start w:val="1"/>
      <w:numFmt w:val="bullet"/>
      <w:lvlText w:val=""/>
      <w:lvlJc w:val="left"/>
      <w:pPr>
        <w:ind w:left="720" w:hanging="360"/>
      </w:pPr>
      <w:rPr>
        <w:rFonts w:ascii="Symbol" w:hAnsi="Symbol"/>
      </w:rPr>
    </w:lvl>
    <w:lvl w:ilvl="4" w:tplc="A0AC7804">
      <w:start w:val="1"/>
      <w:numFmt w:val="bullet"/>
      <w:lvlText w:val=""/>
      <w:lvlJc w:val="left"/>
      <w:pPr>
        <w:ind w:left="720" w:hanging="360"/>
      </w:pPr>
      <w:rPr>
        <w:rFonts w:ascii="Symbol" w:hAnsi="Symbol"/>
      </w:rPr>
    </w:lvl>
    <w:lvl w:ilvl="5" w:tplc="C62278D4">
      <w:start w:val="1"/>
      <w:numFmt w:val="bullet"/>
      <w:lvlText w:val=""/>
      <w:lvlJc w:val="left"/>
      <w:pPr>
        <w:ind w:left="720" w:hanging="360"/>
      </w:pPr>
      <w:rPr>
        <w:rFonts w:ascii="Symbol" w:hAnsi="Symbol"/>
      </w:rPr>
    </w:lvl>
    <w:lvl w:ilvl="6" w:tplc="E7E85F40">
      <w:start w:val="1"/>
      <w:numFmt w:val="bullet"/>
      <w:lvlText w:val=""/>
      <w:lvlJc w:val="left"/>
      <w:pPr>
        <w:ind w:left="720" w:hanging="360"/>
      </w:pPr>
      <w:rPr>
        <w:rFonts w:ascii="Symbol" w:hAnsi="Symbol"/>
      </w:rPr>
    </w:lvl>
    <w:lvl w:ilvl="7" w:tplc="A820539A">
      <w:start w:val="1"/>
      <w:numFmt w:val="bullet"/>
      <w:lvlText w:val=""/>
      <w:lvlJc w:val="left"/>
      <w:pPr>
        <w:ind w:left="720" w:hanging="360"/>
      </w:pPr>
      <w:rPr>
        <w:rFonts w:ascii="Symbol" w:hAnsi="Symbol"/>
      </w:rPr>
    </w:lvl>
    <w:lvl w:ilvl="8" w:tplc="8F3C9D92">
      <w:start w:val="1"/>
      <w:numFmt w:val="bullet"/>
      <w:lvlText w:val=""/>
      <w:lvlJc w:val="left"/>
      <w:pPr>
        <w:ind w:left="720" w:hanging="360"/>
      </w:pPr>
      <w:rPr>
        <w:rFonts w:ascii="Symbol" w:hAnsi="Symbol"/>
      </w:rPr>
    </w:lvl>
  </w:abstractNum>
  <w:abstractNum w:abstractNumId="5" w15:restartNumberingAfterBreak="0">
    <w:nsid w:val="19230123"/>
    <w:multiLevelType w:val="hybridMultilevel"/>
    <w:tmpl w:val="AA40F076"/>
    <w:lvl w:ilvl="0" w:tplc="040C0001">
      <w:start w:val="1"/>
      <w:numFmt w:val="bullet"/>
      <w:lvlText w:val=""/>
      <w:lvlJc w:val="left"/>
      <w:pPr>
        <w:ind w:left="784" w:hanging="360"/>
      </w:pPr>
      <w:rPr>
        <w:rFonts w:ascii="Symbol" w:hAnsi="Symbol" w:hint="default"/>
      </w:rPr>
    </w:lvl>
    <w:lvl w:ilvl="1" w:tplc="040C0003" w:tentative="1">
      <w:start w:val="1"/>
      <w:numFmt w:val="bullet"/>
      <w:lvlText w:val="o"/>
      <w:lvlJc w:val="left"/>
      <w:pPr>
        <w:ind w:left="1504" w:hanging="360"/>
      </w:pPr>
      <w:rPr>
        <w:rFonts w:ascii="Courier New" w:hAnsi="Courier New" w:cs="Courier New" w:hint="default"/>
      </w:rPr>
    </w:lvl>
    <w:lvl w:ilvl="2" w:tplc="040C0005" w:tentative="1">
      <w:start w:val="1"/>
      <w:numFmt w:val="bullet"/>
      <w:lvlText w:val=""/>
      <w:lvlJc w:val="left"/>
      <w:pPr>
        <w:ind w:left="2224" w:hanging="360"/>
      </w:pPr>
      <w:rPr>
        <w:rFonts w:ascii="Wingdings" w:hAnsi="Wingdings" w:hint="default"/>
      </w:rPr>
    </w:lvl>
    <w:lvl w:ilvl="3" w:tplc="040C0001" w:tentative="1">
      <w:start w:val="1"/>
      <w:numFmt w:val="bullet"/>
      <w:lvlText w:val=""/>
      <w:lvlJc w:val="left"/>
      <w:pPr>
        <w:ind w:left="2944" w:hanging="360"/>
      </w:pPr>
      <w:rPr>
        <w:rFonts w:ascii="Symbol" w:hAnsi="Symbol" w:hint="default"/>
      </w:rPr>
    </w:lvl>
    <w:lvl w:ilvl="4" w:tplc="040C0003" w:tentative="1">
      <w:start w:val="1"/>
      <w:numFmt w:val="bullet"/>
      <w:lvlText w:val="o"/>
      <w:lvlJc w:val="left"/>
      <w:pPr>
        <w:ind w:left="3664" w:hanging="360"/>
      </w:pPr>
      <w:rPr>
        <w:rFonts w:ascii="Courier New" w:hAnsi="Courier New" w:cs="Courier New" w:hint="default"/>
      </w:rPr>
    </w:lvl>
    <w:lvl w:ilvl="5" w:tplc="040C0005" w:tentative="1">
      <w:start w:val="1"/>
      <w:numFmt w:val="bullet"/>
      <w:lvlText w:val=""/>
      <w:lvlJc w:val="left"/>
      <w:pPr>
        <w:ind w:left="4384" w:hanging="360"/>
      </w:pPr>
      <w:rPr>
        <w:rFonts w:ascii="Wingdings" w:hAnsi="Wingdings" w:hint="default"/>
      </w:rPr>
    </w:lvl>
    <w:lvl w:ilvl="6" w:tplc="040C0001" w:tentative="1">
      <w:start w:val="1"/>
      <w:numFmt w:val="bullet"/>
      <w:lvlText w:val=""/>
      <w:lvlJc w:val="left"/>
      <w:pPr>
        <w:ind w:left="5104" w:hanging="360"/>
      </w:pPr>
      <w:rPr>
        <w:rFonts w:ascii="Symbol" w:hAnsi="Symbol" w:hint="default"/>
      </w:rPr>
    </w:lvl>
    <w:lvl w:ilvl="7" w:tplc="040C0003" w:tentative="1">
      <w:start w:val="1"/>
      <w:numFmt w:val="bullet"/>
      <w:lvlText w:val="o"/>
      <w:lvlJc w:val="left"/>
      <w:pPr>
        <w:ind w:left="5824" w:hanging="360"/>
      </w:pPr>
      <w:rPr>
        <w:rFonts w:ascii="Courier New" w:hAnsi="Courier New" w:cs="Courier New" w:hint="default"/>
      </w:rPr>
    </w:lvl>
    <w:lvl w:ilvl="8" w:tplc="040C0005" w:tentative="1">
      <w:start w:val="1"/>
      <w:numFmt w:val="bullet"/>
      <w:lvlText w:val=""/>
      <w:lvlJc w:val="left"/>
      <w:pPr>
        <w:ind w:left="6544" w:hanging="360"/>
      </w:pPr>
      <w:rPr>
        <w:rFonts w:ascii="Wingdings" w:hAnsi="Wingdings" w:hint="default"/>
      </w:rPr>
    </w:lvl>
  </w:abstractNum>
  <w:abstractNum w:abstractNumId="6" w15:restartNumberingAfterBreak="0">
    <w:nsid w:val="1C9A0977"/>
    <w:multiLevelType w:val="hybridMultilevel"/>
    <w:tmpl w:val="A12CC28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D3C4533"/>
    <w:multiLevelType w:val="hybridMultilevel"/>
    <w:tmpl w:val="DF40403A"/>
    <w:lvl w:ilvl="0" w:tplc="74AEAFCA">
      <w:start w:val="1"/>
      <w:numFmt w:val="bullet"/>
      <w:lvlText w:val=""/>
      <w:lvlJc w:val="left"/>
      <w:pPr>
        <w:ind w:left="1080" w:hanging="360"/>
      </w:pPr>
      <w:rPr>
        <w:rFonts w:ascii="Symbol" w:hAnsi="Symbol"/>
      </w:rPr>
    </w:lvl>
    <w:lvl w:ilvl="1" w:tplc="6FBE664C">
      <w:start w:val="1"/>
      <w:numFmt w:val="bullet"/>
      <w:lvlText w:val=""/>
      <w:lvlJc w:val="left"/>
      <w:pPr>
        <w:ind w:left="1080" w:hanging="360"/>
      </w:pPr>
      <w:rPr>
        <w:rFonts w:ascii="Symbol" w:hAnsi="Symbol"/>
      </w:rPr>
    </w:lvl>
    <w:lvl w:ilvl="2" w:tplc="F01AB6BE">
      <w:start w:val="1"/>
      <w:numFmt w:val="bullet"/>
      <w:lvlText w:val=""/>
      <w:lvlJc w:val="left"/>
      <w:pPr>
        <w:ind w:left="1080" w:hanging="360"/>
      </w:pPr>
      <w:rPr>
        <w:rFonts w:ascii="Symbol" w:hAnsi="Symbol"/>
      </w:rPr>
    </w:lvl>
    <w:lvl w:ilvl="3" w:tplc="36E68366">
      <w:start w:val="1"/>
      <w:numFmt w:val="bullet"/>
      <w:lvlText w:val=""/>
      <w:lvlJc w:val="left"/>
      <w:pPr>
        <w:ind w:left="1080" w:hanging="360"/>
      </w:pPr>
      <w:rPr>
        <w:rFonts w:ascii="Symbol" w:hAnsi="Symbol"/>
      </w:rPr>
    </w:lvl>
    <w:lvl w:ilvl="4" w:tplc="6B2C148E">
      <w:start w:val="1"/>
      <w:numFmt w:val="bullet"/>
      <w:lvlText w:val=""/>
      <w:lvlJc w:val="left"/>
      <w:pPr>
        <w:ind w:left="1080" w:hanging="360"/>
      </w:pPr>
      <w:rPr>
        <w:rFonts w:ascii="Symbol" w:hAnsi="Symbol"/>
      </w:rPr>
    </w:lvl>
    <w:lvl w:ilvl="5" w:tplc="FB8A8E50">
      <w:start w:val="1"/>
      <w:numFmt w:val="bullet"/>
      <w:lvlText w:val=""/>
      <w:lvlJc w:val="left"/>
      <w:pPr>
        <w:ind w:left="1080" w:hanging="360"/>
      </w:pPr>
      <w:rPr>
        <w:rFonts w:ascii="Symbol" w:hAnsi="Symbol"/>
      </w:rPr>
    </w:lvl>
    <w:lvl w:ilvl="6" w:tplc="30A23FDA">
      <w:start w:val="1"/>
      <w:numFmt w:val="bullet"/>
      <w:lvlText w:val=""/>
      <w:lvlJc w:val="left"/>
      <w:pPr>
        <w:ind w:left="1080" w:hanging="360"/>
      </w:pPr>
      <w:rPr>
        <w:rFonts w:ascii="Symbol" w:hAnsi="Symbol"/>
      </w:rPr>
    </w:lvl>
    <w:lvl w:ilvl="7" w:tplc="F76217CA">
      <w:start w:val="1"/>
      <w:numFmt w:val="bullet"/>
      <w:lvlText w:val=""/>
      <w:lvlJc w:val="left"/>
      <w:pPr>
        <w:ind w:left="1080" w:hanging="360"/>
      </w:pPr>
      <w:rPr>
        <w:rFonts w:ascii="Symbol" w:hAnsi="Symbol"/>
      </w:rPr>
    </w:lvl>
    <w:lvl w:ilvl="8" w:tplc="F5349798">
      <w:start w:val="1"/>
      <w:numFmt w:val="bullet"/>
      <w:lvlText w:val=""/>
      <w:lvlJc w:val="left"/>
      <w:pPr>
        <w:ind w:left="1080" w:hanging="360"/>
      </w:pPr>
      <w:rPr>
        <w:rFonts w:ascii="Symbol" w:hAnsi="Symbol"/>
      </w:rPr>
    </w:lvl>
  </w:abstractNum>
  <w:abstractNum w:abstractNumId="8" w15:restartNumberingAfterBreak="0">
    <w:nsid w:val="20726B9B"/>
    <w:multiLevelType w:val="hybridMultilevel"/>
    <w:tmpl w:val="6960F1F2"/>
    <w:lvl w:ilvl="0" w:tplc="C054EF1E">
      <w:start w:val="1"/>
      <w:numFmt w:val="bullet"/>
      <w:lvlText w:val=""/>
      <w:lvlJc w:val="left"/>
      <w:pPr>
        <w:ind w:left="720" w:hanging="360"/>
      </w:pPr>
      <w:rPr>
        <w:rFonts w:ascii="Symbol" w:hAnsi="Symbol"/>
      </w:rPr>
    </w:lvl>
    <w:lvl w:ilvl="1" w:tplc="7F28A19C">
      <w:start w:val="1"/>
      <w:numFmt w:val="bullet"/>
      <w:lvlText w:val=""/>
      <w:lvlJc w:val="left"/>
      <w:pPr>
        <w:ind w:left="1440" w:hanging="360"/>
      </w:pPr>
      <w:rPr>
        <w:rFonts w:ascii="Symbol" w:hAnsi="Symbol"/>
      </w:rPr>
    </w:lvl>
    <w:lvl w:ilvl="2" w:tplc="B270ED86">
      <w:start w:val="1"/>
      <w:numFmt w:val="bullet"/>
      <w:lvlText w:val=""/>
      <w:lvlJc w:val="left"/>
      <w:pPr>
        <w:ind w:left="720" w:hanging="360"/>
      </w:pPr>
      <w:rPr>
        <w:rFonts w:ascii="Symbol" w:hAnsi="Symbol"/>
      </w:rPr>
    </w:lvl>
    <w:lvl w:ilvl="3" w:tplc="C92E9E64">
      <w:start w:val="1"/>
      <w:numFmt w:val="bullet"/>
      <w:lvlText w:val=""/>
      <w:lvlJc w:val="left"/>
      <w:pPr>
        <w:ind w:left="720" w:hanging="360"/>
      </w:pPr>
      <w:rPr>
        <w:rFonts w:ascii="Symbol" w:hAnsi="Symbol"/>
      </w:rPr>
    </w:lvl>
    <w:lvl w:ilvl="4" w:tplc="D786A852">
      <w:start w:val="1"/>
      <w:numFmt w:val="bullet"/>
      <w:lvlText w:val=""/>
      <w:lvlJc w:val="left"/>
      <w:pPr>
        <w:ind w:left="720" w:hanging="360"/>
      </w:pPr>
      <w:rPr>
        <w:rFonts w:ascii="Symbol" w:hAnsi="Symbol"/>
      </w:rPr>
    </w:lvl>
    <w:lvl w:ilvl="5" w:tplc="C950788C">
      <w:start w:val="1"/>
      <w:numFmt w:val="bullet"/>
      <w:lvlText w:val=""/>
      <w:lvlJc w:val="left"/>
      <w:pPr>
        <w:ind w:left="720" w:hanging="360"/>
      </w:pPr>
      <w:rPr>
        <w:rFonts w:ascii="Symbol" w:hAnsi="Symbol"/>
      </w:rPr>
    </w:lvl>
    <w:lvl w:ilvl="6" w:tplc="2376D762">
      <w:start w:val="1"/>
      <w:numFmt w:val="bullet"/>
      <w:lvlText w:val=""/>
      <w:lvlJc w:val="left"/>
      <w:pPr>
        <w:ind w:left="720" w:hanging="360"/>
      </w:pPr>
      <w:rPr>
        <w:rFonts w:ascii="Symbol" w:hAnsi="Symbol"/>
      </w:rPr>
    </w:lvl>
    <w:lvl w:ilvl="7" w:tplc="7B2EF31A">
      <w:start w:val="1"/>
      <w:numFmt w:val="bullet"/>
      <w:lvlText w:val=""/>
      <w:lvlJc w:val="left"/>
      <w:pPr>
        <w:ind w:left="720" w:hanging="360"/>
      </w:pPr>
      <w:rPr>
        <w:rFonts w:ascii="Symbol" w:hAnsi="Symbol"/>
      </w:rPr>
    </w:lvl>
    <w:lvl w:ilvl="8" w:tplc="C2E092D6">
      <w:start w:val="1"/>
      <w:numFmt w:val="bullet"/>
      <w:lvlText w:val=""/>
      <w:lvlJc w:val="left"/>
      <w:pPr>
        <w:ind w:left="720" w:hanging="360"/>
      </w:pPr>
      <w:rPr>
        <w:rFonts w:ascii="Symbol" w:hAnsi="Symbol"/>
      </w:rPr>
    </w:lvl>
  </w:abstractNum>
  <w:abstractNum w:abstractNumId="9" w15:restartNumberingAfterBreak="0">
    <w:nsid w:val="21811823"/>
    <w:multiLevelType w:val="hybridMultilevel"/>
    <w:tmpl w:val="7B980704"/>
    <w:lvl w:ilvl="0" w:tplc="62DC25B8">
      <w:start w:val="1"/>
      <w:numFmt w:val="bullet"/>
      <w:lvlText w:val=""/>
      <w:lvlJc w:val="left"/>
      <w:pPr>
        <w:ind w:left="720" w:hanging="360"/>
      </w:pPr>
      <w:rPr>
        <w:rFonts w:ascii="Symbol" w:hAnsi="Symbol" w:hint="default"/>
        <w:color w:val="44546A" w:themeColor="tex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47859F0"/>
    <w:multiLevelType w:val="hybridMultilevel"/>
    <w:tmpl w:val="513CD204"/>
    <w:lvl w:ilvl="0" w:tplc="BFA6B72A">
      <w:start w:val="1"/>
      <w:numFmt w:val="bullet"/>
      <w:lvlText w:val=""/>
      <w:lvlJc w:val="left"/>
      <w:pPr>
        <w:ind w:left="720" w:hanging="360"/>
      </w:pPr>
      <w:rPr>
        <w:rFonts w:ascii="Symbol" w:hAnsi="Symbol"/>
      </w:rPr>
    </w:lvl>
    <w:lvl w:ilvl="1" w:tplc="9ECA3A54">
      <w:start w:val="1"/>
      <w:numFmt w:val="bullet"/>
      <w:lvlText w:val=""/>
      <w:lvlJc w:val="left"/>
      <w:pPr>
        <w:ind w:left="1440" w:hanging="360"/>
      </w:pPr>
      <w:rPr>
        <w:rFonts w:ascii="Symbol" w:hAnsi="Symbol"/>
      </w:rPr>
    </w:lvl>
    <w:lvl w:ilvl="2" w:tplc="DDB4D4E2">
      <w:start w:val="1"/>
      <w:numFmt w:val="bullet"/>
      <w:lvlText w:val=""/>
      <w:lvlJc w:val="left"/>
      <w:pPr>
        <w:ind w:left="720" w:hanging="360"/>
      </w:pPr>
      <w:rPr>
        <w:rFonts w:ascii="Symbol" w:hAnsi="Symbol"/>
      </w:rPr>
    </w:lvl>
    <w:lvl w:ilvl="3" w:tplc="60369704">
      <w:start w:val="1"/>
      <w:numFmt w:val="bullet"/>
      <w:lvlText w:val=""/>
      <w:lvlJc w:val="left"/>
      <w:pPr>
        <w:ind w:left="720" w:hanging="360"/>
      </w:pPr>
      <w:rPr>
        <w:rFonts w:ascii="Symbol" w:hAnsi="Symbol"/>
      </w:rPr>
    </w:lvl>
    <w:lvl w:ilvl="4" w:tplc="0A1653F4">
      <w:start w:val="1"/>
      <w:numFmt w:val="bullet"/>
      <w:lvlText w:val=""/>
      <w:lvlJc w:val="left"/>
      <w:pPr>
        <w:ind w:left="720" w:hanging="360"/>
      </w:pPr>
      <w:rPr>
        <w:rFonts w:ascii="Symbol" w:hAnsi="Symbol"/>
      </w:rPr>
    </w:lvl>
    <w:lvl w:ilvl="5" w:tplc="52A8683C">
      <w:start w:val="1"/>
      <w:numFmt w:val="bullet"/>
      <w:lvlText w:val=""/>
      <w:lvlJc w:val="left"/>
      <w:pPr>
        <w:ind w:left="720" w:hanging="360"/>
      </w:pPr>
      <w:rPr>
        <w:rFonts w:ascii="Symbol" w:hAnsi="Symbol"/>
      </w:rPr>
    </w:lvl>
    <w:lvl w:ilvl="6" w:tplc="2A102E10">
      <w:start w:val="1"/>
      <w:numFmt w:val="bullet"/>
      <w:lvlText w:val=""/>
      <w:lvlJc w:val="left"/>
      <w:pPr>
        <w:ind w:left="720" w:hanging="360"/>
      </w:pPr>
      <w:rPr>
        <w:rFonts w:ascii="Symbol" w:hAnsi="Symbol"/>
      </w:rPr>
    </w:lvl>
    <w:lvl w:ilvl="7" w:tplc="840C3984">
      <w:start w:val="1"/>
      <w:numFmt w:val="bullet"/>
      <w:lvlText w:val=""/>
      <w:lvlJc w:val="left"/>
      <w:pPr>
        <w:ind w:left="720" w:hanging="360"/>
      </w:pPr>
      <w:rPr>
        <w:rFonts w:ascii="Symbol" w:hAnsi="Symbol"/>
      </w:rPr>
    </w:lvl>
    <w:lvl w:ilvl="8" w:tplc="F784043C">
      <w:start w:val="1"/>
      <w:numFmt w:val="bullet"/>
      <w:lvlText w:val=""/>
      <w:lvlJc w:val="left"/>
      <w:pPr>
        <w:ind w:left="720" w:hanging="360"/>
      </w:pPr>
      <w:rPr>
        <w:rFonts w:ascii="Symbol" w:hAnsi="Symbol"/>
      </w:rPr>
    </w:lvl>
  </w:abstractNum>
  <w:abstractNum w:abstractNumId="11" w15:restartNumberingAfterBreak="0">
    <w:nsid w:val="255324F2"/>
    <w:multiLevelType w:val="hybridMultilevel"/>
    <w:tmpl w:val="133A01C4"/>
    <w:lvl w:ilvl="0" w:tplc="35208E84">
      <w:start w:val="1"/>
      <w:numFmt w:val="bullet"/>
      <w:lvlText w:val=""/>
      <w:lvlJc w:val="left"/>
      <w:pPr>
        <w:ind w:left="1080" w:hanging="360"/>
      </w:pPr>
      <w:rPr>
        <w:rFonts w:ascii="Symbol" w:hAnsi="Symbol"/>
      </w:rPr>
    </w:lvl>
    <w:lvl w:ilvl="1" w:tplc="29FE40AC">
      <w:start w:val="1"/>
      <w:numFmt w:val="bullet"/>
      <w:lvlText w:val=""/>
      <w:lvlJc w:val="left"/>
      <w:pPr>
        <w:ind w:left="1440" w:hanging="360"/>
      </w:pPr>
      <w:rPr>
        <w:rFonts w:ascii="Symbol" w:hAnsi="Symbol"/>
      </w:rPr>
    </w:lvl>
    <w:lvl w:ilvl="2" w:tplc="08923608">
      <w:start w:val="1"/>
      <w:numFmt w:val="bullet"/>
      <w:lvlText w:val=""/>
      <w:lvlJc w:val="left"/>
      <w:pPr>
        <w:ind w:left="1080" w:hanging="360"/>
      </w:pPr>
      <w:rPr>
        <w:rFonts w:ascii="Symbol" w:hAnsi="Symbol"/>
      </w:rPr>
    </w:lvl>
    <w:lvl w:ilvl="3" w:tplc="2ED03460">
      <w:start w:val="1"/>
      <w:numFmt w:val="bullet"/>
      <w:lvlText w:val=""/>
      <w:lvlJc w:val="left"/>
      <w:pPr>
        <w:ind w:left="1080" w:hanging="360"/>
      </w:pPr>
      <w:rPr>
        <w:rFonts w:ascii="Symbol" w:hAnsi="Symbol"/>
      </w:rPr>
    </w:lvl>
    <w:lvl w:ilvl="4" w:tplc="D4E00CE4">
      <w:start w:val="1"/>
      <w:numFmt w:val="bullet"/>
      <w:lvlText w:val=""/>
      <w:lvlJc w:val="left"/>
      <w:pPr>
        <w:ind w:left="1080" w:hanging="360"/>
      </w:pPr>
      <w:rPr>
        <w:rFonts w:ascii="Symbol" w:hAnsi="Symbol"/>
      </w:rPr>
    </w:lvl>
    <w:lvl w:ilvl="5" w:tplc="FD9851AC">
      <w:start w:val="1"/>
      <w:numFmt w:val="bullet"/>
      <w:lvlText w:val=""/>
      <w:lvlJc w:val="left"/>
      <w:pPr>
        <w:ind w:left="1080" w:hanging="360"/>
      </w:pPr>
      <w:rPr>
        <w:rFonts w:ascii="Symbol" w:hAnsi="Symbol"/>
      </w:rPr>
    </w:lvl>
    <w:lvl w:ilvl="6" w:tplc="A3DCBD48">
      <w:start w:val="1"/>
      <w:numFmt w:val="bullet"/>
      <w:lvlText w:val=""/>
      <w:lvlJc w:val="left"/>
      <w:pPr>
        <w:ind w:left="1080" w:hanging="360"/>
      </w:pPr>
      <w:rPr>
        <w:rFonts w:ascii="Symbol" w:hAnsi="Symbol"/>
      </w:rPr>
    </w:lvl>
    <w:lvl w:ilvl="7" w:tplc="2A021344">
      <w:start w:val="1"/>
      <w:numFmt w:val="bullet"/>
      <w:lvlText w:val=""/>
      <w:lvlJc w:val="left"/>
      <w:pPr>
        <w:ind w:left="1080" w:hanging="360"/>
      </w:pPr>
      <w:rPr>
        <w:rFonts w:ascii="Symbol" w:hAnsi="Symbol"/>
      </w:rPr>
    </w:lvl>
    <w:lvl w:ilvl="8" w:tplc="6FFC7128">
      <w:start w:val="1"/>
      <w:numFmt w:val="bullet"/>
      <w:lvlText w:val=""/>
      <w:lvlJc w:val="left"/>
      <w:pPr>
        <w:ind w:left="1080" w:hanging="360"/>
      </w:pPr>
      <w:rPr>
        <w:rFonts w:ascii="Symbol" w:hAnsi="Symbol"/>
      </w:rPr>
    </w:lvl>
  </w:abstractNum>
  <w:abstractNum w:abstractNumId="12" w15:restartNumberingAfterBreak="0">
    <w:nsid w:val="26844EAB"/>
    <w:multiLevelType w:val="hybridMultilevel"/>
    <w:tmpl w:val="8DE61F08"/>
    <w:lvl w:ilvl="0" w:tplc="F446DA52">
      <w:start w:val="1"/>
      <w:numFmt w:val="bullet"/>
      <w:lvlText w:val=""/>
      <w:lvlJc w:val="left"/>
      <w:pPr>
        <w:ind w:left="1080" w:hanging="360"/>
      </w:pPr>
      <w:rPr>
        <w:rFonts w:ascii="Symbol" w:hAnsi="Symbol"/>
      </w:rPr>
    </w:lvl>
    <w:lvl w:ilvl="1" w:tplc="189C81C6">
      <w:start w:val="1"/>
      <w:numFmt w:val="bullet"/>
      <w:lvlText w:val=""/>
      <w:lvlJc w:val="left"/>
      <w:pPr>
        <w:ind w:left="1080" w:hanging="360"/>
      </w:pPr>
      <w:rPr>
        <w:rFonts w:ascii="Symbol" w:hAnsi="Symbol"/>
      </w:rPr>
    </w:lvl>
    <w:lvl w:ilvl="2" w:tplc="FEA80024">
      <w:start w:val="1"/>
      <w:numFmt w:val="bullet"/>
      <w:lvlText w:val=""/>
      <w:lvlJc w:val="left"/>
      <w:pPr>
        <w:ind w:left="1080" w:hanging="360"/>
      </w:pPr>
      <w:rPr>
        <w:rFonts w:ascii="Symbol" w:hAnsi="Symbol"/>
      </w:rPr>
    </w:lvl>
    <w:lvl w:ilvl="3" w:tplc="9D124AB0">
      <w:start w:val="1"/>
      <w:numFmt w:val="bullet"/>
      <w:lvlText w:val=""/>
      <w:lvlJc w:val="left"/>
      <w:pPr>
        <w:ind w:left="1080" w:hanging="360"/>
      </w:pPr>
      <w:rPr>
        <w:rFonts w:ascii="Symbol" w:hAnsi="Symbol"/>
      </w:rPr>
    </w:lvl>
    <w:lvl w:ilvl="4" w:tplc="982A1368">
      <w:start w:val="1"/>
      <w:numFmt w:val="bullet"/>
      <w:lvlText w:val=""/>
      <w:lvlJc w:val="left"/>
      <w:pPr>
        <w:ind w:left="1080" w:hanging="360"/>
      </w:pPr>
      <w:rPr>
        <w:rFonts w:ascii="Symbol" w:hAnsi="Symbol"/>
      </w:rPr>
    </w:lvl>
    <w:lvl w:ilvl="5" w:tplc="EFD2F7E8">
      <w:start w:val="1"/>
      <w:numFmt w:val="bullet"/>
      <w:lvlText w:val=""/>
      <w:lvlJc w:val="left"/>
      <w:pPr>
        <w:ind w:left="1080" w:hanging="360"/>
      </w:pPr>
      <w:rPr>
        <w:rFonts w:ascii="Symbol" w:hAnsi="Symbol"/>
      </w:rPr>
    </w:lvl>
    <w:lvl w:ilvl="6" w:tplc="23560364">
      <w:start w:val="1"/>
      <w:numFmt w:val="bullet"/>
      <w:lvlText w:val=""/>
      <w:lvlJc w:val="left"/>
      <w:pPr>
        <w:ind w:left="1080" w:hanging="360"/>
      </w:pPr>
      <w:rPr>
        <w:rFonts w:ascii="Symbol" w:hAnsi="Symbol"/>
      </w:rPr>
    </w:lvl>
    <w:lvl w:ilvl="7" w:tplc="8750900A">
      <w:start w:val="1"/>
      <w:numFmt w:val="bullet"/>
      <w:lvlText w:val=""/>
      <w:lvlJc w:val="left"/>
      <w:pPr>
        <w:ind w:left="1080" w:hanging="360"/>
      </w:pPr>
      <w:rPr>
        <w:rFonts w:ascii="Symbol" w:hAnsi="Symbol"/>
      </w:rPr>
    </w:lvl>
    <w:lvl w:ilvl="8" w:tplc="68785D7A">
      <w:start w:val="1"/>
      <w:numFmt w:val="bullet"/>
      <w:lvlText w:val=""/>
      <w:lvlJc w:val="left"/>
      <w:pPr>
        <w:ind w:left="1080" w:hanging="360"/>
      </w:pPr>
      <w:rPr>
        <w:rFonts w:ascii="Symbol" w:hAnsi="Symbol"/>
      </w:rPr>
    </w:lvl>
  </w:abstractNum>
  <w:abstractNum w:abstractNumId="13" w15:restartNumberingAfterBreak="0">
    <w:nsid w:val="29EA3CBE"/>
    <w:multiLevelType w:val="hybridMultilevel"/>
    <w:tmpl w:val="2048D1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53561F5"/>
    <w:multiLevelType w:val="hybridMultilevel"/>
    <w:tmpl w:val="2F369848"/>
    <w:lvl w:ilvl="0" w:tplc="03728B3C">
      <w:start w:val="1"/>
      <w:numFmt w:val="bullet"/>
      <w:lvlText w:val=""/>
      <w:lvlJc w:val="left"/>
      <w:pPr>
        <w:ind w:left="1080" w:hanging="360"/>
      </w:pPr>
      <w:rPr>
        <w:rFonts w:ascii="Symbol" w:hAnsi="Symbol"/>
      </w:rPr>
    </w:lvl>
    <w:lvl w:ilvl="1" w:tplc="B1442F78">
      <w:start w:val="1"/>
      <w:numFmt w:val="bullet"/>
      <w:lvlText w:val=""/>
      <w:lvlJc w:val="left"/>
      <w:pPr>
        <w:ind w:left="1440" w:hanging="360"/>
      </w:pPr>
      <w:rPr>
        <w:rFonts w:ascii="Symbol" w:hAnsi="Symbol"/>
      </w:rPr>
    </w:lvl>
    <w:lvl w:ilvl="2" w:tplc="3BC421D6">
      <w:start w:val="1"/>
      <w:numFmt w:val="bullet"/>
      <w:lvlText w:val=""/>
      <w:lvlJc w:val="left"/>
      <w:pPr>
        <w:ind w:left="1080" w:hanging="360"/>
      </w:pPr>
      <w:rPr>
        <w:rFonts w:ascii="Symbol" w:hAnsi="Symbol"/>
      </w:rPr>
    </w:lvl>
    <w:lvl w:ilvl="3" w:tplc="73F030FA">
      <w:start w:val="1"/>
      <w:numFmt w:val="bullet"/>
      <w:lvlText w:val=""/>
      <w:lvlJc w:val="left"/>
      <w:pPr>
        <w:ind w:left="1080" w:hanging="360"/>
      </w:pPr>
      <w:rPr>
        <w:rFonts w:ascii="Symbol" w:hAnsi="Symbol"/>
      </w:rPr>
    </w:lvl>
    <w:lvl w:ilvl="4" w:tplc="6F3A5EF8">
      <w:start w:val="1"/>
      <w:numFmt w:val="bullet"/>
      <w:lvlText w:val=""/>
      <w:lvlJc w:val="left"/>
      <w:pPr>
        <w:ind w:left="1080" w:hanging="360"/>
      </w:pPr>
      <w:rPr>
        <w:rFonts w:ascii="Symbol" w:hAnsi="Symbol"/>
      </w:rPr>
    </w:lvl>
    <w:lvl w:ilvl="5" w:tplc="E9E0B402">
      <w:start w:val="1"/>
      <w:numFmt w:val="bullet"/>
      <w:lvlText w:val=""/>
      <w:lvlJc w:val="left"/>
      <w:pPr>
        <w:ind w:left="1080" w:hanging="360"/>
      </w:pPr>
      <w:rPr>
        <w:rFonts w:ascii="Symbol" w:hAnsi="Symbol"/>
      </w:rPr>
    </w:lvl>
    <w:lvl w:ilvl="6" w:tplc="65BEC378">
      <w:start w:val="1"/>
      <w:numFmt w:val="bullet"/>
      <w:lvlText w:val=""/>
      <w:lvlJc w:val="left"/>
      <w:pPr>
        <w:ind w:left="1080" w:hanging="360"/>
      </w:pPr>
      <w:rPr>
        <w:rFonts w:ascii="Symbol" w:hAnsi="Symbol"/>
      </w:rPr>
    </w:lvl>
    <w:lvl w:ilvl="7" w:tplc="48B0D46C">
      <w:start w:val="1"/>
      <w:numFmt w:val="bullet"/>
      <w:lvlText w:val=""/>
      <w:lvlJc w:val="left"/>
      <w:pPr>
        <w:ind w:left="1080" w:hanging="360"/>
      </w:pPr>
      <w:rPr>
        <w:rFonts w:ascii="Symbol" w:hAnsi="Symbol"/>
      </w:rPr>
    </w:lvl>
    <w:lvl w:ilvl="8" w:tplc="DAFEFB20">
      <w:start w:val="1"/>
      <w:numFmt w:val="bullet"/>
      <w:lvlText w:val=""/>
      <w:lvlJc w:val="left"/>
      <w:pPr>
        <w:ind w:left="1080" w:hanging="360"/>
      </w:pPr>
      <w:rPr>
        <w:rFonts w:ascii="Symbol" w:hAnsi="Symbol"/>
      </w:rPr>
    </w:lvl>
  </w:abstractNum>
  <w:abstractNum w:abstractNumId="15" w15:restartNumberingAfterBreak="0">
    <w:nsid w:val="399E23C3"/>
    <w:multiLevelType w:val="hybridMultilevel"/>
    <w:tmpl w:val="49025656"/>
    <w:lvl w:ilvl="0" w:tplc="90881B40">
      <w:start w:val="1"/>
      <w:numFmt w:val="bullet"/>
      <w:lvlText w:val=""/>
      <w:lvlJc w:val="left"/>
      <w:pPr>
        <w:ind w:left="720" w:hanging="360"/>
      </w:pPr>
      <w:rPr>
        <w:rFonts w:ascii="Symbol" w:hAnsi="Symbol"/>
      </w:rPr>
    </w:lvl>
    <w:lvl w:ilvl="1" w:tplc="A8DEB7A0">
      <w:start w:val="1"/>
      <w:numFmt w:val="bullet"/>
      <w:lvlText w:val=""/>
      <w:lvlJc w:val="left"/>
      <w:pPr>
        <w:ind w:left="720" w:hanging="360"/>
      </w:pPr>
      <w:rPr>
        <w:rFonts w:ascii="Symbol" w:hAnsi="Symbol"/>
      </w:rPr>
    </w:lvl>
    <w:lvl w:ilvl="2" w:tplc="01D47EBC">
      <w:start w:val="1"/>
      <w:numFmt w:val="bullet"/>
      <w:lvlText w:val=""/>
      <w:lvlJc w:val="left"/>
      <w:pPr>
        <w:ind w:left="720" w:hanging="360"/>
      </w:pPr>
      <w:rPr>
        <w:rFonts w:ascii="Symbol" w:hAnsi="Symbol"/>
      </w:rPr>
    </w:lvl>
    <w:lvl w:ilvl="3" w:tplc="555AEA9C">
      <w:start w:val="1"/>
      <w:numFmt w:val="bullet"/>
      <w:lvlText w:val=""/>
      <w:lvlJc w:val="left"/>
      <w:pPr>
        <w:ind w:left="720" w:hanging="360"/>
      </w:pPr>
      <w:rPr>
        <w:rFonts w:ascii="Symbol" w:hAnsi="Symbol"/>
      </w:rPr>
    </w:lvl>
    <w:lvl w:ilvl="4" w:tplc="11CE5F1A">
      <w:start w:val="1"/>
      <w:numFmt w:val="bullet"/>
      <w:lvlText w:val=""/>
      <w:lvlJc w:val="left"/>
      <w:pPr>
        <w:ind w:left="720" w:hanging="360"/>
      </w:pPr>
      <w:rPr>
        <w:rFonts w:ascii="Symbol" w:hAnsi="Symbol"/>
      </w:rPr>
    </w:lvl>
    <w:lvl w:ilvl="5" w:tplc="FB8AA37C">
      <w:start w:val="1"/>
      <w:numFmt w:val="bullet"/>
      <w:lvlText w:val=""/>
      <w:lvlJc w:val="left"/>
      <w:pPr>
        <w:ind w:left="720" w:hanging="360"/>
      </w:pPr>
      <w:rPr>
        <w:rFonts w:ascii="Symbol" w:hAnsi="Symbol"/>
      </w:rPr>
    </w:lvl>
    <w:lvl w:ilvl="6" w:tplc="4C9C5244">
      <w:start w:val="1"/>
      <w:numFmt w:val="bullet"/>
      <w:lvlText w:val=""/>
      <w:lvlJc w:val="left"/>
      <w:pPr>
        <w:ind w:left="720" w:hanging="360"/>
      </w:pPr>
      <w:rPr>
        <w:rFonts w:ascii="Symbol" w:hAnsi="Symbol"/>
      </w:rPr>
    </w:lvl>
    <w:lvl w:ilvl="7" w:tplc="8C52CA82">
      <w:start w:val="1"/>
      <w:numFmt w:val="bullet"/>
      <w:lvlText w:val=""/>
      <w:lvlJc w:val="left"/>
      <w:pPr>
        <w:ind w:left="720" w:hanging="360"/>
      </w:pPr>
      <w:rPr>
        <w:rFonts w:ascii="Symbol" w:hAnsi="Symbol"/>
      </w:rPr>
    </w:lvl>
    <w:lvl w:ilvl="8" w:tplc="783AD394">
      <w:start w:val="1"/>
      <w:numFmt w:val="bullet"/>
      <w:lvlText w:val=""/>
      <w:lvlJc w:val="left"/>
      <w:pPr>
        <w:ind w:left="720" w:hanging="360"/>
      </w:pPr>
      <w:rPr>
        <w:rFonts w:ascii="Symbol" w:hAnsi="Symbol"/>
      </w:rPr>
    </w:lvl>
  </w:abstractNum>
  <w:abstractNum w:abstractNumId="16" w15:restartNumberingAfterBreak="0">
    <w:nsid w:val="39B92452"/>
    <w:multiLevelType w:val="hybridMultilevel"/>
    <w:tmpl w:val="F89AF30A"/>
    <w:lvl w:ilvl="0" w:tplc="1DE68A94">
      <w:numFmt w:val="bullet"/>
      <w:lvlText w:val="-"/>
      <w:lvlJc w:val="left"/>
      <w:pPr>
        <w:ind w:left="1428" w:hanging="360"/>
      </w:pPr>
      <w:rPr>
        <w:rFonts w:ascii="Tahoma" w:eastAsia="+mn-ea" w:hAnsi="Tahoma" w:cs="Tahoma"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7" w15:restartNumberingAfterBreak="0">
    <w:nsid w:val="3F6A02F5"/>
    <w:multiLevelType w:val="hybridMultilevel"/>
    <w:tmpl w:val="3DAC747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42D64FBA"/>
    <w:multiLevelType w:val="hybridMultilevel"/>
    <w:tmpl w:val="D6225A9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44DF608D"/>
    <w:multiLevelType w:val="hybridMultilevel"/>
    <w:tmpl w:val="B1C42CC2"/>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0" w15:restartNumberingAfterBreak="0">
    <w:nsid w:val="4FE378F6"/>
    <w:multiLevelType w:val="hybridMultilevel"/>
    <w:tmpl w:val="A63487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5B0011A"/>
    <w:multiLevelType w:val="hybridMultilevel"/>
    <w:tmpl w:val="DAD823C4"/>
    <w:lvl w:ilvl="0" w:tplc="602259B8">
      <w:start w:val="1"/>
      <w:numFmt w:val="decimal"/>
      <w:lvlText w:val="%1."/>
      <w:lvlJc w:val="left"/>
      <w:pPr>
        <w:ind w:left="720" w:hanging="360"/>
      </w:pPr>
    </w:lvl>
    <w:lvl w:ilvl="1" w:tplc="6F86DE44">
      <w:start w:val="1"/>
      <w:numFmt w:val="decimal"/>
      <w:lvlText w:val="%2."/>
      <w:lvlJc w:val="left"/>
      <w:pPr>
        <w:ind w:left="720" w:hanging="360"/>
      </w:pPr>
    </w:lvl>
    <w:lvl w:ilvl="2" w:tplc="5ED2100A">
      <w:start w:val="1"/>
      <w:numFmt w:val="decimal"/>
      <w:lvlText w:val="%3."/>
      <w:lvlJc w:val="left"/>
      <w:pPr>
        <w:ind w:left="720" w:hanging="360"/>
      </w:pPr>
    </w:lvl>
    <w:lvl w:ilvl="3" w:tplc="9AA2C896">
      <w:start w:val="1"/>
      <w:numFmt w:val="decimal"/>
      <w:lvlText w:val="%4."/>
      <w:lvlJc w:val="left"/>
      <w:pPr>
        <w:ind w:left="720" w:hanging="360"/>
      </w:pPr>
    </w:lvl>
    <w:lvl w:ilvl="4" w:tplc="B36CB728">
      <w:start w:val="1"/>
      <w:numFmt w:val="decimal"/>
      <w:lvlText w:val="%5."/>
      <w:lvlJc w:val="left"/>
      <w:pPr>
        <w:ind w:left="720" w:hanging="360"/>
      </w:pPr>
    </w:lvl>
    <w:lvl w:ilvl="5" w:tplc="F36064D4">
      <w:start w:val="1"/>
      <w:numFmt w:val="decimal"/>
      <w:lvlText w:val="%6."/>
      <w:lvlJc w:val="left"/>
      <w:pPr>
        <w:ind w:left="720" w:hanging="360"/>
      </w:pPr>
    </w:lvl>
    <w:lvl w:ilvl="6" w:tplc="80828D82">
      <w:start w:val="1"/>
      <w:numFmt w:val="decimal"/>
      <w:lvlText w:val="%7."/>
      <w:lvlJc w:val="left"/>
      <w:pPr>
        <w:ind w:left="720" w:hanging="360"/>
      </w:pPr>
    </w:lvl>
    <w:lvl w:ilvl="7" w:tplc="60FC3D5E">
      <w:start w:val="1"/>
      <w:numFmt w:val="decimal"/>
      <w:lvlText w:val="%8."/>
      <w:lvlJc w:val="left"/>
      <w:pPr>
        <w:ind w:left="720" w:hanging="360"/>
      </w:pPr>
    </w:lvl>
    <w:lvl w:ilvl="8" w:tplc="97FAEFAA">
      <w:start w:val="1"/>
      <w:numFmt w:val="decimal"/>
      <w:lvlText w:val="%9."/>
      <w:lvlJc w:val="left"/>
      <w:pPr>
        <w:ind w:left="720" w:hanging="360"/>
      </w:pPr>
    </w:lvl>
  </w:abstractNum>
  <w:abstractNum w:abstractNumId="22" w15:restartNumberingAfterBreak="0">
    <w:nsid w:val="59CE036C"/>
    <w:multiLevelType w:val="hybridMultilevel"/>
    <w:tmpl w:val="D0B43DC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C073733"/>
    <w:multiLevelType w:val="hybridMultilevel"/>
    <w:tmpl w:val="291C934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5FA33108"/>
    <w:multiLevelType w:val="hybridMultilevel"/>
    <w:tmpl w:val="DB4697CC"/>
    <w:lvl w:ilvl="0" w:tplc="C06200D8">
      <w:start w:val="1"/>
      <w:numFmt w:val="bullet"/>
      <w:lvlText w:val=""/>
      <w:lvlJc w:val="left"/>
      <w:pPr>
        <w:ind w:left="720" w:hanging="360"/>
      </w:pPr>
      <w:rPr>
        <w:rFonts w:ascii="Symbol" w:hAnsi="Symbol"/>
      </w:rPr>
    </w:lvl>
    <w:lvl w:ilvl="1" w:tplc="EF52A0A2">
      <w:start w:val="1"/>
      <w:numFmt w:val="bullet"/>
      <w:lvlText w:val=""/>
      <w:lvlJc w:val="left"/>
      <w:pPr>
        <w:ind w:left="1440" w:hanging="360"/>
      </w:pPr>
      <w:rPr>
        <w:rFonts w:ascii="Symbol" w:hAnsi="Symbol"/>
      </w:rPr>
    </w:lvl>
    <w:lvl w:ilvl="2" w:tplc="ABB03520">
      <w:start w:val="1"/>
      <w:numFmt w:val="bullet"/>
      <w:lvlText w:val=""/>
      <w:lvlJc w:val="left"/>
      <w:pPr>
        <w:ind w:left="720" w:hanging="360"/>
      </w:pPr>
      <w:rPr>
        <w:rFonts w:ascii="Symbol" w:hAnsi="Symbol"/>
      </w:rPr>
    </w:lvl>
    <w:lvl w:ilvl="3" w:tplc="6CAC5D1A">
      <w:start w:val="1"/>
      <w:numFmt w:val="bullet"/>
      <w:lvlText w:val=""/>
      <w:lvlJc w:val="left"/>
      <w:pPr>
        <w:ind w:left="720" w:hanging="360"/>
      </w:pPr>
      <w:rPr>
        <w:rFonts w:ascii="Symbol" w:hAnsi="Symbol"/>
      </w:rPr>
    </w:lvl>
    <w:lvl w:ilvl="4" w:tplc="34E81826">
      <w:start w:val="1"/>
      <w:numFmt w:val="bullet"/>
      <w:lvlText w:val=""/>
      <w:lvlJc w:val="left"/>
      <w:pPr>
        <w:ind w:left="720" w:hanging="360"/>
      </w:pPr>
      <w:rPr>
        <w:rFonts w:ascii="Symbol" w:hAnsi="Symbol"/>
      </w:rPr>
    </w:lvl>
    <w:lvl w:ilvl="5" w:tplc="CDF8516C">
      <w:start w:val="1"/>
      <w:numFmt w:val="bullet"/>
      <w:lvlText w:val=""/>
      <w:lvlJc w:val="left"/>
      <w:pPr>
        <w:ind w:left="720" w:hanging="360"/>
      </w:pPr>
      <w:rPr>
        <w:rFonts w:ascii="Symbol" w:hAnsi="Symbol"/>
      </w:rPr>
    </w:lvl>
    <w:lvl w:ilvl="6" w:tplc="24088B0E">
      <w:start w:val="1"/>
      <w:numFmt w:val="bullet"/>
      <w:lvlText w:val=""/>
      <w:lvlJc w:val="left"/>
      <w:pPr>
        <w:ind w:left="720" w:hanging="360"/>
      </w:pPr>
      <w:rPr>
        <w:rFonts w:ascii="Symbol" w:hAnsi="Symbol"/>
      </w:rPr>
    </w:lvl>
    <w:lvl w:ilvl="7" w:tplc="16365776">
      <w:start w:val="1"/>
      <w:numFmt w:val="bullet"/>
      <w:lvlText w:val=""/>
      <w:lvlJc w:val="left"/>
      <w:pPr>
        <w:ind w:left="720" w:hanging="360"/>
      </w:pPr>
      <w:rPr>
        <w:rFonts w:ascii="Symbol" w:hAnsi="Symbol"/>
      </w:rPr>
    </w:lvl>
    <w:lvl w:ilvl="8" w:tplc="A81479F0">
      <w:start w:val="1"/>
      <w:numFmt w:val="bullet"/>
      <w:lvlText w:val=""/>
      <w:lvlJc w:val="left"/>
      <w:pPr>
        <w:ind w:left="720" w:hanging="360"/>
      </w:pPr>
      <w:rPr>
        <w:rFonts w:ascii="Symbol" w:hAnsi="Symbol"/>
      </w:rPr>
    </w:lvl>
  </w:abstractNum>
  <w:abstractNum w:abstractNumId="25" w15:restartNumberingAfterBreak="0">
    <w:nsid w:val="62AB07BF"/>
    <w:multiLevelType w:val="hybridMultilevel"/>
    <w:tmpl w:val="149E3B80"/>
    <w:lvl w:ilvl="0" w:tplc="3BDCCE78">
      <w:start w:val="1"/>
      <w:numFmt w:val="bullet"/>
      <w:lvlText w:val=""/>
      <w:lvlJc w:val="left"/>
      <w:pPr>
        <w:ind w:left="720" w:hanging="360"/>
      </w:pPr>
      <w:rPr>
        <w:rFonts w:ascii="Symbol" w:hAnsi="Symbol"/>
      </w:rPr>
    </w:lvl>
    <w:lvl w:ilvl="1" w:tplc="EA00897C">
      <w:start w:val="1"/>
      <w:numFmt w:val="bullet"/>
      <w:lvlText w:val=""/>
      <w:lvlJc w:val="left"/>
      <w:pPr>
        <w:ind w:left="1440" w:hanging="360"/>
      </w:pPr>
      <w:rPr>
        <w:rFonts w:ascii="Symbol" w:hAnsi="Symbol"/>
      </w:rPr>
    </w:lvl>
    <w:lvl w:ilvl="2" w:tplc="041E74B8">
      <w:start w:val="1"/>
      <w:numFmt w:val="bullet"/>
      <w:lvlText w:val=""/>
      <w:lvlJc w:val="left"/>
      <w:pPr>
        <w:ind w:left="720" w:hanging="360"/>
      </w:pPr>
      <w:rPr>
        <w:rFonts w:ascii="Symbol" w:hAnsi="Symbol"/>
      </w:rPr>
    </w:lvl>
    <w:lvl w:ilvl="3" w:tplc="5456BF20">
      <w:start w:val="1"/>
      <w:numFmt w:val="bullet"/>
      <w:lvlText w:val=""/>
      <w:lvlJc w:val="left"/>
      <w:pPr>
        <w:ind w:left="720" w:hanging="360"/>
      </w:pPr>
      <w:rPr>
        <w:rFonts w:ascii="Symbol" w:hAnsi="Symbol"/>
      </w:rPr>
    </w:lvl>
    <w:lvl w:ilvl="4" w:tplc="C44AD800">
      <w:start w:val="1"/>
      <w:numFmt w:val="bullet"/>
      <w:lvlText w:val=""/>
      <w:lvlJc w:val="left"/>
      <w:pPr>
        <w:ind w:left="720" w:hanging="360"/>
      </w:pPr>
      <w:rPr>
        <w:rFonts w:ascii="Symbol" w:hAnsi="Symbol"/>
      </w:rPr>
    </w:lvl>
    <w:lvl w:ilvl="5" w:tplc="10587A7E">
      <w:start w:val="1"/>
      <w:numFmt w:val="bullet"/>
      <w:lvlText w:val=""/>
      <w:lvlJc w:val="left"/>
      <w:pPr>
        <w:ind w:left="720" w:hanging="360"/>
      </w:pPr>
      <w:rPr>
        <w:rFonts w:ascii="Symbol" w:hAnsi="Symbol"/>
      </w:rPr>
    </w:lvl>
    <w:lvl w:ilvl="6" w:tplc="D7CAECA6">
      <w:start w:val="1"/>
      <w:numFmt w:val="bullet"/>
      <w:lvlText w:val=""/>
      <w:lvlJc w:val="left"/>
      <w:pPr>
        <w:ind w:left="720" w:hanging="360"/>
      </w:pPr>
      <w:rPr>
        <w:rFonts w:ascii="Symbol" w:hAnsi="Symbol"/>
      </w:rPr>
    </w:lvl>
    <w:lvl w:ilvl="7" w:tplc="471ECB94">
      <w:start w:val="1"/>
      <w:numFmt w:val="bullet"/>
      <w:lvlText w:val=""/>
      <w:lvlJc w:val="left"/>
      <w:pPr>
        <w:ind w:left="720" w:hanging="360"/>
      </w:pPr>
      <w:rPr>
        <w:rFonts w:ascii="Symbol" w:hAnsi="Symbol"/>
      </w:rPr>
    </w:lvl>
    <w:lvl w:ilvl="8" w:tplc="AA90EEBA">
      <w:start w:val="1"/>
      <w:numFmt w:val="bullet"/>
      <w:lvlText w:val=""/>
      <w:lvlJc w:val="left"/>
      <w:pPr>
        <w:ind w:left="720" w:hanging="360"/>
      </w:pPr>
      <w:rPr>
        <w:rFonts w:ascii="Symbol" w:hAnsi="Symbol"/>
      </w:rPr>
    </w:lvl>
  </w:abstractNum>
  <w:abstractNum w:abstractNumId="26" w15:restartNumberingAfterBreak="0">
    <w:nsid w:val="65095C5C"/>
    <w:multiLevelType w:val="hybridMultilevel"/>
    <w:tmpl w:val="EC063868"/>
    <w:lvl w:ilvl="0" w:tplc="33AC9FF6">
      <w:start w:val="1"/>
      <w:numFmt w:val="bullet"/>
      <w:lvlText w:val=""/>
      <w:lvlJc w:val="left"/>
      <w:pPr>
        <w:ind w:left="720" w:hanging="360"/>
      </w:pPr>
      <w:rPr>
        <w:rFonts w:ascii="Symbol" w:hAnsi="Symbol"/>
      </w:rPr>
    </w:lvl>
    <w:lvl w:ilvl="1" w:tplc="4A143C5C">
      <w:start w:val="1"/>
      <w:numFmt w:val="bullet"/>
      <w:lvlText w:val=""/>
      <w:lvlJc w:val="left"/>
      <w:pPr>
        <w:ind w:left="1440" w:hanging="360"/>
      </w:pPr>
      <w:rPr>
        <w:rFonts w:ascii="Symbol" w:hAnsi="Symbol"/>
      </w:rPr>
    </w:lvl>
    <w:lvl w:ilvl="2" w:tplc="20780D60">
      <w:start w:val="1"/>
      <w:numFmt w:val="bullet"/>
      <w:lvlText w:val=""/>
      <w:lvlJc w:val="left"/>
      <w:pPr>
        <w:ind w:left="720" w:hanging="360"/>
      </w:pPr>
      <w:rPr>
        <w:rFonts w:ascii="Symbol" w:hAnsi="Symbol"/>
      </w:rPr>
    </w:lvl>
    <w:lvl w:ilvl="3" w:tplc="7070D8EE">
      <w:start w:val="1"/>
      <w:numFmt w:val="bullet"/>
      <w:lvlText w:val=""/>
      <w:lvlJc w:val="left"/>
      <w:pPr>
        <w:ind w:left="720" w:hanging="360"/>
      </w:pPr>
      <w:rPr>
        <w:rFonts w:ascii="Symbol" w:hAnsi="Symbol"/>
      </w:rPr>
    </w:lvl>
    <w:lvl w:ilvl="4" w:tplc="AF90A174">
      <w:start w:val="1"/>
      <w:numFmt w:val="bullet"/>
      <w:lvlText w:val=""/>
      <w:lvlJc w:val="left"/>
      <w:pPr>
        <w:ind w:left="720" w:hanging="360"/>
      </w:pPr>
      <w:rPr>
        <w:rFonts w:ascii="Symbol" w:hAnsi="Symbol"/>
      </w:rPr>
    </w:lvl>
    <w:lvl w:ilvl="5" w:tplc="76EEF5F4">
      <w:start w:val="1"/>
      <w:numFmt w:val="bullet"/>
      <w:lvlText w:val=""/>
      <w:lvlJc w:val="left"/>
      <w:pPr>
        <w:ind w:left="720" w:hanging="360"/>
      </w:pPr>
      <w:rPr>
        <w:rFonts w:ascii="Symbol" w:hAnsi="Symbol"/>
      </w:rPr>
    </w:lvl>
    <w:lvl w:ilvl="6" w:tplc="1FAEDEFE">
      <w:start w:val="1"/>
      <w:numFmt w:val="bullet"/>
      <w:lvlText w:val=""/>
      <w:lvlJc w:val="left"/>
      <w:pPr>
        <w:ind w:left="720" w:hanging="360"/>
      </w:pPr>
      <w:rPr>
        <w:rFonts w:ascii="Symbol" w:hAnsi="Symbol"/>
      </w:rPr>
    </w:lvl>
    <w:lvl w:ilvl="7" w:tplc="51FEE2D0">
      <w:start w:val="1"/>
      <w:numFmt w:val="bullet"/>
      <w:lvlText w:val=""/>
      <w:lvlJc w:val="left"/>
      <w:pPr>
        <w:ind w:left="720" w:hanging="360"/>
      </w:pPr>
      <w:rPr>
        <w:rFonts w:ascii="Symbol" w:hAnsi="Symbol"/>
      </w:rPr>
    </w:lvl>
    <w:lvl w:ilvl="8" w:tplc="FA401416">
      <w:start w:val="1"/>
      <w:numFmt w:val="bullet"/>
      <w:lvlText w:val=""/>
      <w:lvlJc w:val="left"/>
      <w:pPr>
        <w:ind w:left="720" w:hanging="360"/>
      </w:pPr>
      <w:rPr>
        <w:rFonts w:ascii="Symbol" w:hAnsi="Symbol"/>
      </w:rPr>
    </w:lvl>
  </w:abstractNum>
  <w:abstractNum w:abstractNumId="27" w15:restartNumberingAfterBreak="0">
    <w:nsid w:val="6837487B"/>
    <w:multiLevelType w:val="hybridMultilevel"/>
    <w:tmpl w:val="5A828DD4"/>
    <w:lvl w:ilvl="0" w:tplc="4C56E59A">
      <w:start w:val="1"/>
      <w:numFmt w:val="bullet"/>
      <w:lvlText w:val=""/>
      <w:lvlJc w:val="left"/>
      <w:pPr>
        <w:ind w:left="1080" w:hanging="360"/>
      </w:pPr>
      <w:rPr>
        <w:rFonts w:ascii="Symbol" w:hAnsi="Symbol"/>
      </w:rPr>
    </w:lvl>
    <w:lvl w:ilvl="1" w:tplc="87728288">
      <w:start w:val="1"/>
      <w:numFmt w:val="bullet"/>
      <w:lvlText w:val=""/>
      <w:lvlJc w:val="left"/>
      <w:pPr>
        <w:ind w:left="1440" w:hanging="360"/>
      </w:pPr>
      <w:rPr>
        <w:rFonts w:ascii="Symbol" w:hAnsi="Symbol"/>
      </w:rPr>
    </w:lvl>
    <w:lvl w:ilvl="2" w:tplc="9B10624A">
      <w:start w:val="1"/>
      <w:numFmt w:val="bullet"/>
      <w:lvlText w:val=""/>
      <w:lvlJc w:val="left"/>
      <w:pPr>
        <w:ind w:left="1080" w:hanging="360"/>
      </w:pPr>
      <w:rPr>
        <w:rFonts w:ascii="Symbol" w:hAnsi="Symbol"/>
      </w:rPr>
    </w:lvl>
    <w:lvl w:ilvl="3" w:tplc="30326C46">
      <w:start w:val="1"/>
      <w:numFmt w:val="bullet"/>
      <w:lvlText w:val=""/>
      <w:lvlJc w:val="left"/>
      <w:pPr>
        <w:ind w:left="1080" w:hanging="360"/>
      </w:pPr>
      <w:rPr>
        <w:rFonts w:ascii="Symbol" w:hAnsi="Symbol"/>
      </w:rPr>
    </w:lvl>
    <w:lvl w:ilvl="4" w:tplc="37B6933C">
      <w:start w:val="1"/>
      <w:numFmt w:val="bullet"/>
      <w:lvlText w:val=""/>
      <w:lvlJc w:val="left"/>
      <w:pPr>
        <w:ind w:left="1080" w:hanging="360"/>
      </w:pPr>
      <w:rPr>
        <w:rFonts w:ascii="Symbol" w:hAnsi="Symbol"/>
      </w:rPr>
    </w:lvl>
    <w:lvl w:ilvl="5" w:tplc="0EE23A46">
      <w:start w:val="1"/>
      <w:numFmt w:val="bullet"/>
      <w:lvlText w:val=""/>
      <w:lvlJc w:val="left"/>
      <w:pPr>
        <w:ind w:left="1080" w:hanging="360"/>
      </w:pPr>
      <w:rPr>
        <w:rFonts w:ascii="Symbol" w:hAnsi="Symbol"/>
      </w:rPr>
    </w:lvl>
    <w:lvl w:ilvl="6" w:tplc="08A60682">
      <w:start w:val="1"/>
      <w:numFmt w:val="bullet"/>
      <w:lvlText w:val=""/>
      <w:lvlJc w:val="left"/>
      <w:pPr>
        <w:ind w:left="1080" w:hanging="360"/>
      </w:pPr>
      <w:rPr>
        <w:rFonts w:ascii="Symbol" w:hAnsi="Symbol"/>
      </w:rPr>
    </w:lvl>
    <w:lvl w:ilvl="7" w:tplc="24BEDB9A">
      <w:start w:val="1"/>
      <w:numFmt w:val="bullet"/>
      <w:lvlText w:val=""/>
      <w:lvlJc w:val="left"/>
      <w:pPr>
        <w:ind w:left="1080" w:hanging="360"/>
      </w:pPr>
      <w:rPr>
        <w:rFonts w:ascii="Symbol" w:hAnsi="Symbol"/>
      </w:rPr>
    </w:lvl>
    <w:lvl w:ilvl="8" w:tplc="667E6746">
      <w:start w:val="1"/>
      <w:numFmt w:val="bullet"/>
      <w:lvlText w:val=""/>
      <w:lvlJc w:val="left"/>
      <w:pPr>
        <w:ind w:left="1080" w:hanging="360"/>
      </w:pPr>
      <w:rPr>
        <w:rFonts w:ascii="Symbol" w:hAnsi="Symbol"/>
      </w:rPr>
    </w:lvl>
  </w:abstractNum>
  <w:abstractNum w:abstractNumId="28" w15:restartNumberingAfterBreak="0">
    <w:nsid w:val="704D0FD9"/>
    <w:multiLevelType w:val="hybridMultilevel"/>
    <w:tmpl w:val="3DF2EA6E"/>
    <w:lvl w:ilvl="0" w:tplc="2B0840A6">
      <w:start w:val="1"/>
      <w:numFmt w:val="bullet"/>
      <w:lvlText w:val=""/>
      <w:lvlJc w:val="left"/>
      <w:pPr>
        <w:ind w:left="1080" w:hanging="360"/>
      </w:pPr>
      <w:rPr>
        <w:rFonts w:ascii="Symbol" w:hAnsi="Symbol"/>
      </w:rPr>
    </w:lvl>
    <w:lvl w:ilvl="1" w:tplc="AD448822">
      <w:start w:val="1"/>
      <w:numFmt w:val="bullet"/>
      <w:lvlText w:val=""/>
      <w:lvlJc w:val="left"/>
      <w:pPr>
        <w:ind w:left="1080" w:hanging="360"/>
      </w:pPr>
      <w:rPr>
        <w:rFonts w:ascii="Symbol" w:hAnsi="Symbol"/>
      </w:rPr>
    </w:lvl>
    <w:lvl w:ilvl="2" w:tplc="EF96FB7C">
      <w:start w:val="1"/>
      <w:numFmt w:val="bullet"/>
      <w:lvlText w:val=""/>
      <w:lvlJc w:val="left"/>
      <w:pPr>
        <w:ind w:left="1080" w:hanging="360"/>
      </w:pPr>
      <w:rPr>
        <w:rFonts w:ascii="Symbol" w:hAnsi="Symbol"/>
      </w:rPr>
    </w:lvl>
    <w:lvl w:ilvl="3" w:tplc="87146BFE">
      <w:start w:val="1"/>
      <w:numFmt w:val="bullet"/>
      <w:lvlText w:val=""/>
      <w:lvlJc w:val="left"/>
      <w:pPr>
        <w:ind w:left="1080" w:hanging="360"/>
      </w:pPr>
      <w:rPr>
        <w:rFonts w:ascii="Symbol" w:hAnsi="Symbol"/>
      </w:rPr>
    </w:lvl>
    <w:lvl w:ilvl="4" w:tplc="7DC4449E">
      <w:start w:val="1"/>
      <w:numFmt w:val="bullet"/>
      <w:lvlText w:val=""/>
      <w:lvlJc w:val="left"/>
      <w:pPr>
        <w:ind w:left="1080" w:hanging="360"/>
      </w:pPr>
      <w:rPr>
        <w:rFonts w:ascii="Symbol" w:hAnsi="Symbol"/>
      </w:rPr>
    </w:lvl>
    <w:lvl w:ilvl="5" w:tplc="E3D606C8">
      <w:start w:val="1"/>
      <w:numFmt w:val="bullet"/>
      <w:lvlText w:val=""/>
      <w:lvlJc w:val="left"/>
      <w:pPr>
        <w:ind w:left="1080" w:hanging="360"/>
      </w:pPr>
      <w:rPr>
        <w:rFonts w:ascii="Symbol" w:hAnsi="Symbol"/>
      </w:rPr>
    </w:lvl>
    <w:lvl w:ilvl="6" w:tplc="A3487588">
      <w:start w:val="1"/>
      <w:numFmt w:val="bullet"/>
      <w:lvlText w:val=""/>
      <w:lvlJc w:val="left"/>
      <w:pPr>
        <w:ind w:left="1080" w:hanging="360"/>
      </w:pPr>
      <w:rPr>
        <w:rFonts w:ascii="Symbol" w:hAnsi="Symbol"/>
      </w:rPr>
    </w:lvl>
    <w:lvl w:ilvl="7" w:tplc="5DB8E05C">
      <w:start w:val="1"/>
      <w:numFmt w:val="bullet"/>
      <w:lvlText w:val=""/>
      <w:lvlJc w:val="left"/>
      <w:pPr>
        <w:ind w:left="1080" w:hanging="360"/>
      </w:pPr>
      <w:rPr>
        <w:rFonts w:ascii="Symbol" w:hAnsi="Symbol"/>
      </w:rPr>
    </w:lvl>
    <w:lvl w:ilvl="8" w:tplc="BFE670EA">
      <w:start w:val="1"/>
      <w:numFmt w:val="bullet"/>
      <w:lvlText w:val=""/>
      <w:lvlJc w:val="left"/>
      <w:pPr>
        <w:ind w:left="1080" w:hanging="360"/>
      </w:pPr>
      <w:rPr>
        <w:rFonts w:ascii="Symbol" w:hAnsi="Symbol"/>
      </w:rPr>
    </w:lvl>
  </w:abstractNum>
  <w:abstractNum w:abstractNumId="29" w15:restartNumberingAfterBreak="0">
    <w:nsid w:val="74D152C4"/>
    <w:multiLevelType w:val="hybridMultilevel"/>
    <w:tmpl w:val="9684EEAE"/>
    <w:lvl w:ilvl="0" w:tplc="E67CAE2C">
      <w:start w:val="1"/>
      <w:numFmt w:val="bullet"/>
      <w:lvlText w:val=""/>
      <w:lvlJc w:val="left"/>
      <w:pPr>
        <w:ind w:left="720" w:hanging="360"/>
      </w:pPr>
      <w:rPr>
        <w:rFonts w:ascii="Symbol" w:hAnsi="Symbol"/>
      </w:rPr>
    </w:lvl>
    <w:lvl w:ilvl="1" w:tplc="37202244">
      <w:start w:val="1"/>
      <w:numFmt w:val="bullet"/>
      <w:lvlText w:val=""/>
      <w:lvlJc w:val="left"/>
      <w:pPr>
        <w:ind w:left="1440" w:hanging="360"/>
      </w:pPr>
      <w:rPr>
        <w:rFonts w:ascii="Symbol" w:hAnsi="Symbol"/>
      </w:rPr>
    </w:lvl>
    <w:lvl w:ilvl="2" w:tplc="C240C47E">
      <w:start w:val="1"/>
      <w:numFmt w:val="bullet"/>
      <w:lvlText w:val=""/>
      <w:lvlJc w:val="left"/>
      <w:pPr>
        <w:ind w:left="720" w:hanging="360"/>
      </w:pPr>
      <w:rPr>
        <w:rFonts w:ascii="Symbol" w:hAnsi="Symbol"/>
      </w:rPr>
    </w:lvl>
    <w:lvl w:ilvl="3" w:tplc="9CFC1C30">
      <w:start w:val="1"/>
      <w:numFmt w:val="bullet"/>
      <w:lvlText w:val=""/>
      <w:lvlJc w:val="left"/>
      <w:pPr>
        <w:ind w:left="720" w:hanging="360"/>
      </w:pPr>
      <w:rPr>
        <w:rFonts w:ascii="Symbol" w:hAnsi="Symbol"/>
      </w:rPr>
    </w:lvl>
    <w:lvl w:ilvl="4" w:tplc="E326E89A">
      <w:start w:val="1"/>
      <w:numFmt w:val="bullet"/>
      <w:lvlText w:val=""/>
      <w:lvlJc w:val="left"/>
      <w:pPr>
        <w:ind w:left="720" w:hanging="360"/>
      </w:pPr>
      <w:rPr>
        <w:rFonts w:ascii="Symbol" w:hAnsi="Symbol"/>
      </w:rPr>
    </w:lvl>
    <w:lvl w:ilvl="5" w:tplc="1826ADA2">
      <w:start w:val="1"/>
      <w:numFmt w:val="bullet"/>
      <w:lvlText w:val=""/>
      <w:lvlJc w:val="left"/>
      <w:pPr>
        <w:ind w:left="720" w:hanging="360"/>
      </w:pPr>
      <w:rPr>
        <w:rFonts w:ascii="Symbol" w:hAnsi="Symbol"/>
      </w:rPr>
    </w:lvl>
    <w:lvl w:ilvl="6" w:tplc="BD1C5B92">
      <w:start w:val="1"/>
      <w:numFmt w:val="bullet"/>
      <w:lvlText w:val=""/>
      <w:lvlJc w:val="left"/>
      <w:pPr>
        <w:ind w:left="720" w:hanging="360"/>
      </w:pPr>
      <w:rPr>
        <w:rFonts w:ascii="Symbol" w:hAnsi="Symbol"/>
      </w:rPr>
    </w:lvl>
    <w:lvl w:ilvl="7" w:tplc="618A72A4">
      <w:start w:val="1"/>
      <w:numFmt w:val="bullet"/>
      <w:lvlText w:val=""/>
      <w:lvlJc w:val="left"/>
      <w:pPr>
        <w:ind w:left="720" w:hanging="360"/>
      </w:pPr>
      <w:rPr>
        <w:rFonts w:ascii="Symbol" w:hAnsi="Symbol"/>
      </w:rPr>
    </w:lvl>
    <w:lvl w:ilvl="8" w:tplc="66A0A572">
      <w:start w:val="1"/>
      <w:numFmt w:val="bullet"/>
      <w:lvlText w:val=""/>
      <w:lvlJc w:val="left"/>
      <w:pPr>
        <w:ind w:left="720" w:hanging="360"/>
      </w:pPr>
      <w:rPr>
        <w:rFonts w:ascii="Symbol" w:hAnsi="Symbol"/>
      </w:rPr>
    </w:lvl>
  </w:abstractNum>
  <w:abstractNum w:abstractNumId="30" w15:restartNumberingAfterBreak="0">
    <w:nsid w:val="79D41912"/>
    <w:multiLevelType w:val="hybridMultilevel"/>
    <w:tmpl w:val="D26AA2C8"/>
    <w:lvl w:ilvl="0" w:tplc="040C0001">
      <w:start w:val="1"/>
      <w:numFmt w:val="bullet"/>
      <w:lvlText w:val=""/>
      <w:lvlJc w:val="left"/>
      <w:pPr>
        <w:ind w:left="1068" w:hanging="360"/>
      </w:pPr>
      <w:rPr>
        <w:rFonts w:ascii="Symbol" w:hAnsi="Symbol" w:hint="default"/>
        <w:color w:val="00B050"/>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hint="default"/>
      </w:rPr>
    </w:lvl>
  </w:abstractNum>
  <w:abstractNum w:abstractNumId="31" w15:restartNumberingAfterBreak="0">
    <w:nsid w:val="7C355D2C"/>
    <w:multiLevelType w:val="hybridMultilevel"/>
    <w:tmpl w:val="5C6046B2"/>
    <w:lvl w:ilvl="0" w:tplc="040C0003">
      <w:start w:val="1"/>
      <w:numFmt w:val="bullet"/>
      <w:lvlText w:val="o"/>
      <w:lvlJc w:val="left"/>
      <w:pPr>
        <w:ind w:left="729" w:hanging="360"/>
      </w:pPr>
      <w:rPr>
        <w:rFonts w:ascii="Courier New" w:hAnsi="Courier New" w:cs="Courier New" w:hint="default"/>
      </w:rPr>
    </w:lvl>
    <w:lvl w:ilvl="1" w:tplc="040C0003" w:tentative="1">
      <w:start w:val="1"/>
      <w:numFmt w:val="bullet"/>
      <w:lvlText w:val="o"/>
      <w:lvlJc w:val="left"/>
      <w:pPr>
        <w:ind w:left="1449" w:hanging="360"/>
      </w:pPr>
      <w:rPr>
        <w:rFonts w:ascii="Courier New" w:hAnsi="Courier New" w:cs="Courier New" w:hint="default"/>
      </w:rPr>
    </w:lvl>
    <w:lvl w:ilvl="2" w:tplc="040C0005" w:tentative="1">
      <w:start w:val="1"/>
      <w:numFmt w:val="bullet"/>
      <w:lvlText w:val=""/>
      <w:lvlJc w:val="left"/>
      <w:pPr>
        <w:ind w:left="2169" w:hanging="360"/>
      </w:pPr>
      <w:rPr>
        <w:rFonts w:ascii="Wingdings" w:hAnsi="Wingdings" w:hint="default"/>
      </w:rPr>
    </w:lvl>
    <w:lvl w:ilvl="3" w:tplc="040C0001" w:tentative="1">
      <w:start w:val="1"/>
      <w:numFmt w:val="bullet"/>
      <w:lvlText w:val=""/>
      <w:lvlJc w:val="left"/>
      <w:pPr>
        <w:ind w:left="2889" w:hanging="360"/>
      </w:pPr>
      <w:rPr>
        <w:rFonts w:ascii="Symbol" w:hAnsi="Symbol" w:hint="default"/>
      </w:rPr>
    </w:lvl>
    <w:lvl w:ilvl="4" w:tplc="040C0003" w:tentative="1">
      <w:start w:val="1"/>
      <w:numFmt w:val="bullet"/>
      <w:lvlText w:val="o"/>
      <w:lvlJc w:val="left"/>
      <w:pPr>
        <w:ind w:left="3609" w:hanging="360"/>
      </w:pPr>
      <w:rPr>
        <w:rFonts w:ascii="Courier New" w:hAnsi="Courier New" w:cs="Courier New" w:hint="default"/>
      </w:rPr>
    </w:lvl>
    <w:lvl w:ilvl="5" w:tplc="040C0005" w:tentative="1">
      <w:start w:val="1"/>
      <w:numFmt w:val="bullet"/>
      <w:lvlText w:val=""/>
      <w:lvlJc w:val="left"/>
      <w:pPr>
        <w:ind w:left="4329" w:hanging="360"/>
      </w:pPr>
      <w:rPr>
        <w:rFonts w:ascii="Wingdings" w:hAnsi="Wingdings" w:hint="default"/>
      </w:rPr>
    </w:lvl>
    <w:lvl w:ilvl="6" w:tplc="040C0001" w:tentative="1">
      <w:start w:val="1"/>
      <w:numFmt w:val="bullet"/>
      <w:lvlText w:val=""/>
      <w:lvlJc w:val="left"/>
      <w:pPr>
        <w:ind w:left="5049" w:hanging="360"/>
      </w:pPr>
      <w:rPr>
        <w:rFonts w:ascii="Symbol" w:hAnsi="Symbol" w:hint="default"/>
      </w:rPr>
    </w:lvl>
    <w:lvl w:ilvl="7" w:tplc="040C0003" w:tentative="1">
      <w:start w:val="1"/>
      <w:numFmt w:val="bullet"/>
      <w:lvlText w:val="o"/>
      <w:lvlJc w:val="left"/>
      <w:pPr>
        <w:ind w:left="5769" w:hanging="360"/>
      </w:pPr>
      <w:rPr>
        <w:rFonts w:ascii="Courier New" w:hAnsi="Courier New" w:cs="Courier New" w:hint="default"/>
      </w:rPr>
    </w:lvl>
    <w:lvl w:ilvl="8" w:tplc="040C0005" w:tentative="1">
      <w:start w:val="1"/>
      <w:numFmt w:val="bullet"/>
      <w:lvlText w:val=""/>
      <w:lvlJc w:val="left"/>
      <w:pPr>
        <w:ind w:left="6489" w:hanging="360"/>
      </w:pPr>
      <w:rPr>
        <w:rFonts w:ascii="Wingdings" w:hAnsi="Wingdings" w:hint="default"/>
      </w:rPr>
    </w:lvl>
  </w:abstractNum>
  <w:abstractNum w:abstractNumId="32" w15:restartNumberingAfterBreak="0">
    <w:nsid w:val="7DE049A3"/>
    <w:multiLevelType w:val="hybridMultilevel"/>
    <w:tmpl w:val="6CC63F8C"/>
    <w:lvl w:ilvl="0" w:tplc="3A96D99A">
      <w:start w:val="1"/>
      <w:numFmt w:val="bullet"/>
      <w:lvlText w:val=""/>
      <w:lvlJc w:val="left"/>
      <w:pPr>
        <w:ind w:left="720" w:hanging="360"/>
      </w:pPr>
      <w:rPr>
        <w:rFonts w:ascii="Symbol" w:hAnsi="Symbol"/>
      </w:rPr>
    </w:lvl>
    <w:lvl w:ilvl="1" w:tplc="53CE6E50">
      <w:start w:val="1"/>
      <w:numFmt w:val="bullet"/>
      <w:lvlText w:val=""/>
      <w:lvlJc w:val="left"/>
      <w:pPr>
        <w:ind w:left="1440" w:hanging="360"/>
      </w:pPr>
      <w:rPr>
        <w:rFonts w:ascii="Symbol" w:hAnsi="Symbol"/>
      </w:rPr>
    </w:lvl>
    <w:lvl w:ilvl="2" w:tplc="EE62E8CA">
      <w:start w:val="1"/>
      <w:numFmt w:val="bullet"/>
      <w:lvlText w:val=""/>
      <w:lvlJc w:val="left"/>
      <w:pPr>
        <w:ind w:left="720" w:hanging="360"/>
      </w:pPr>
      <w:rPr>
        <w:rFonts w:ascii="Symbol" w:hAnsi="Symbol"/>
      </w:rPr>
    </w:lvl>
    <w:lvl w:ilvl="3" w:tplc="2F40153E">
      <w:start w:val="1"/>
      <w:numFmt w:val="bullet"/>
      <w:lvlText w:val=""/>
      <w:lvlJc w:val="left"/>
      <w:pPr>
        <w:ind w:left="720" w:hanging="360"/>
      </w:pPr>
      <w:rPr>
        <w:rFonts w:ascii="Symbol" w:hAnsi="Symbol"/>
      </w:rPr>
    </w:lvl>
    <w:lvl w:ilvl="4" w:tplc="5E88E432">
      <w:start w:val="1"/>
      <w:numFmt w:val="bullet"/>
      <w:lvlText w:val=""/>
      <w:lvlJc w:val="left"/>
      <w:pPr>
        <w:ind w:left="720" w:hanging="360"/>
      </w:pPr>
      <w:rPr>
        <w:rFonts w:ascii="Symbol" w:hAnsi="Symbol"/>
      </w:rPr>
    </w:lvl>
    <w:lvl w:ilvl="5" w:tplc="0F22E3FA">
      <w:start w:val="1"/>
      <w:numFmt w:val="bullet"/>
      <w:lvlText w:val=""/>
      <w:lvlJc w:val="left"/>
      <w:pPr>
        <w:ind w:left="720" w:hanging="360"/>
      </w:pPr>
      <w:rPr>
        <w:rFonts w:ascii="Symbol" w:hAnsi="Symbol"/>
      </w:rPr>
    </w:lvl>
    <w:lvl w:ilvl="6" w:tplc="9F04EC58">
      <w:start w:val="1"/>
      <w:numFmt w:val="bullet"/>
      <w:lvlText w:val=""/>
      <w:lvlJc w:val="left"/>
      <w:pPr>
        <w:ind w:left="720" w:hanging="360"/>
      </w:pPr>
      <w:rPr>
        <w:rFonts w:ascii="Symbol" w:hAnsi="Symbol"/>
      </w:rPr>
    </w:lvl>
    <w:lvl w:ilvl="7" w:tplc="69E62990">
      <w:start w:val="1"/>
      <w:numFmt w:val="bullet"/>
      <w:lvlText w:val=""/>
      <w:lvlJc w:val="left"/>
      <w:pPr>
        <w:ind w:left="720" w:hanging="360"/>
      </w:pPr>
      <w:rPr>
        <w:rFonts w:ascii="Symbol" w:hAnsi="Symbol"/>
      </w:rPr>
    </w:lvl>
    <w:lvl w:ilvl="8" w:tplc="D46CCDB4">
      <w:start w:val="1"/>
      <w:numFmt w:val="bullet"/>
      <w:lvlText w:val=""/>
      <w:lvlJc w:val="left"/>
      <w:pPr>
        <w:ind w:left="720" w:hanging="360"/>
      </w:pPr>
      <w:rPr>
        <w:rFonts w:ascii="Symbol" w:hAnsi="Symbol"/>
      </w:rPr>
    </w:lvl>
  </w:abstractNum>
  <w:num w:numId="1" w16cid:durableId="1763062760">
    <w:abstractNumId w:val="0"/>
  </w:num>
  <w:num w:numId="2" w16cid:durableId="663704283">
    <w:abstractNumId w:val="20"/>
  </w:num>
  <w:num w:numId="3" w16cid:durableId="977078131">
    <w:abstractNumId w:val="18"/>
  </w:num>
  <w:num w:numId="4" w16cid:durableId="1317880013">
    <w:abstractNumId w:val="31"/>
  </w:num>
  <w:num w:numId="5" w16cid:durableId="1278757557">
    <w:abstractNumId w:val="5"/>
  </w:num>
  <w:num w:numId="6" w16cid:durableId="693459078">
    <w:abstractNumId w:val="19"/>
  </w:num>
  <w:num w:numId="7" w16cid:durableId="2104183984">
    <w:abstractNumId w:val="17"/>
  </w:num>
  <w:num w:numId="8" w16cid:durableId="1187062874">
    <w:abstractNumId w:val="6"/>
  </w:num>
  <w:num w:numId="9" w16cid:durableId="2121601350">
    <w:abstractNumId w:val="23"/>
  </w:num>
  <w:num w:numId="10" w16cid:durableId="1262566750">
    <w:abstractNumId w:val="3"/>
  </w:num>
  <w:num w:numId="11" w16cid:durableId="1394889509">
    <w:abstractNumId w:val="11"/>
  </w:num>
  <w:num w:numId="12" w16cid:durableId="1465193816">
    <w:abstractNumId w:val="14"/>
  </w:num>
  <w:num w:numId="13" w16cid:durableId="1201043551">
    <w:abstractNumId w:val="4"/>
  </w:num>
  <w:num w:numId="14" w16cid:durableId="1578369473">
    <w:abstractNumId w:val="8"/>
  </w:num>
  <w:num w:numId="15" w16cid:durableId="656420294">
    <w:abstractNumId w:val="27"/>
  </w:num>
  <w:num w:numId="16" w16cid:durableId="774592918">
    <w:abstractNumId w:val="28"/>
  </w:num>
  <w:num w:numId="17" w16cid:durableId="844511903">
    <w:abstractNumId w:val="24"/>
  </w:num>
  <w:num w:numId="18" w16cid:durableId="1861359696">
    <w:abstractNumId w:val="26"/>
  </w:num>
  <w:num w:numId="19" w16cid:durableId="1952588336">
    <w:abstractNumId w:val="25"/>
  </w:num>
  <w:num w:numId="20" w16cid:durableId="1074935258">
    <w:abstractNumId w:val="12"/>
  </w:num>
  <w:num w:numId="21" w16cid:durableId="1441022981">
    <w:abstractNumId w:val="29"/>
  </w:num>
  <w:num w:numId="22" w16cid:durableId="1585214280">
    <w:abstractNumId w:val="10"/>
  </w:num>
  <w:num w:numId="23" w16cid:durableId="192768316">
    <w:abstractNumId w:val="32"/>
  </w:num>
  <w:num w:numId="24" w16cid:durableId="1207372299">
    <w:abstractNumId w:val="15"/>
  </w:num>
  <w:num w:numId="25" w16cid:durableId="396826487">
    <w:abstractNumId w:val="7"/>
  </w:num>
  <w:num w:numId="26" w16cid:durableId="1802141399">
    <w:abstractNumId w:val="22"/>
  </w:num>
  <w:num w:numId="27" w16cid:durableId="1638493732">
    <w:abstractNumId w:val="13"/>
  </w:num>
  <w:num w:numId="28" w16cid:durableId="946889794">
    <w:abstractNumId w:val="2"/>
  </w:num>
  <w:num w:numId="29" w16cid:durableId="2050063403">
    <w:abstractNumId w:val="21"/>
  </w:num>
  <w:num w:numId="30" w16cid:durableId="577790269">
    <w:abstractNumId w:val="9"/>
  </w:num>
  <w:num w:numId="31" w16cid:durableId="453327734">
    <w:abstractNumId w:val="1"/>
  </w:num>
  <w:num w:numId="32" w16cid:durableId="483861873">
    <w:abstractNumId w:val="1"/>
  </w:num>
  <w:num w:numId="33" w16cid:durableId="41634669">
    <w:abstractNumId w:val="30"/>
  </w:num>
  <w:num w:numId="34" w16cid:durableId="9479303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4B9"/>
    <w:rsid w:val="0000656A"/>
    <w:rsid w:val="00006772"/>
    <w:rsid w:val="00026E24"/>
    <w:rsid w:val="000357C9"/>
    <w:rsid w:val="000570D2"/>
    <w:rsid w:val="00063118"/>
    <w:rsid w:val="00064EA4"/>
    <w:rsid w:val="0007221B"/>
    <w:rsid w:val="00077929"/>
    <w:rsid w:val="00091753"/>
    <w:rsid w:val="000A0E98"/>
    <w:rsid w:val="000C6441"/>
    <w:rsid w:val="000D3257"/>
    <w:rsid w:val="00104609"/>
    <w:rsid w:val="001075FA"/>
    <w:rsid w:val="00120344"/>
    <w:rsid w:val="00124A54"/>
    <w:rsid w:val="0016500E"/>
    <w:rsid w:val="00176DCB"/>
    <w:rsid w:val="0017729E"/>
    <w:rsid w:val="0018631A"/>
    <w:rsid w:val="001A2EBA"/>
    <w:rsid w:val="001A4935"/>
    <w:rsid w:val="001A4AF4"/>
    <w:rsid w:val="001A758E"/>
    <w:rsid w:val="001B366B"/>
    <w:rsid w:val="001C43C6"/>
    <w:rsid w:val="001D5F7B"/>
    <w:rsid w:val="001E234F"/>
    <w:rsid w:val="001F5C51"/>
    <w:rsid w:val="00207B5C"/>
    <w:rsid w:val="00230CC6"/>
    <w:rsid w:val="00241FA1"/>
    <w:rsid w:val="00254407"/>
    <w:rsid w:val="002576A1"/>
    <w:rsid w:val="00276507"/>
    <w:rsid w:val="002842C7"/>
    <w:rsid w:val="0029154B"/>
    <w:rsid w:val="002926CB"/>
    <w:rsid w:val="0029566A"/>
    <w:rsid w:val="00296387"/>
    <w:rsid w:val="002D255F"/>
    <w:rsid w:val="002E4C70"/>
    <w:rsid w:val="003036E4"/>
    <w:rsid w:val="00310254"/>
    <w:rsid w:val="00315262"/>
    <w:rsid w:val="00342AB5"/>
    <w:rsid w:val="003561AC"/>
    <w:rsid w:val="003724E6"/>
    <w:rsid w:val="00381E5F"/>
    <w:rsid w:val="0038329C"/>
    <w:rsid w:val="00390FD1"/>
    <w:rsid w:val="003C1F6F"/>
    <w:rsid w:val="003C79F6"/>
    <w:rsid w:val="003D67D9"/>
    <w:rsid w:val="003E5925"/>
    <w:rsid w:val="003E7FC7"/>
    <w:rsid w:val="003F0E0F"/>
    <w:rsid w:val="00411AB2"/>
    <w:rsid w:val="0044359D"/>
    <w:rsid w:val="00454944"/>
    <w:rsid w:val="004933DF"/>
    <w:rsid w:val="00493875"/>
    <w:rsid w:val="00494679"/>
    <w:rsid w:val="00494EC0"/>
    <w:rsid w:val="0049503C"/>
    <w:rsid w:val="004977EB"/>
    <w:rsid w:val="004C5836"/>
    <w:rsid w:val="004C5D8F"/>
    <w:rsid w:val="004D3D17"/>
    <w:rsid w:val="004F1EFE"/>
    <w:rsid w:val="004F77A1"/>
    <w:rsid w:val="00530F59"/>
    <w:rsid w:val="00534692"/>
    <w:rsid w:val="0053632C"/>
    <w:rsid w:val="00546074"/>
    <w:rsid w:val="0055717B"/>
    <w:rsid w:val="0055795B"/>
    <w:rsid w:val="005815F0"/>
    <w:rsid w:val="005B290C"/>
    <w:rsid w:val="005B2B29"/>
    <w:rsid w:val="005F3460"/>
    <w:rsid w:val="005F4A20"/>
    <w:rsid w:val="00604181"/>
    <w:rsid w:val="00606FE9"/>
    <w:rsid w:val="00611A33"/>
    <w:rsid w:val="00617DA4"/>
    <w:rsid w:val="00621319"/>
    <w:rsid w:val="00625FA4"/>
    <w:rsid w:val="00626708"/>
    <w:rsid w:val="006373F6"/>
    <w:rsid w:val="006537CE"/>
    <w:rsid w:val="00653976"/>
    <w:rsid w:val="00663065"/>
    <w:rsid w:val="00667DE7"/>
    <w:rsid w:val="00672274"/>
    <w:rsid w:val="006914B9"/>
    <w:rsid w:val="006E2A06"/>
    <w:rsid w:val="006E434F"/>
    <w:rsid w:val="006F50EB"/>
    <w:rsid w:val="006F76CE"/>
    <w:rsid w:val="007014E4"/>
    <w:rsid w:val="00707FA4"/>
    <w:rsid w:val="007216C0"/>
    <w:rsid w:val="00741185"/>
    <w:rsid w:val="007444C2"/>
    <w:rsid w:val="007543DA"/>
    <w:rsid w:val="0075595A"/>
    <w:rsid w:val="0077142D"/>
    <w:rsid w:val="0079653B"/>
    <w:rsid w:val="007A519A"/>
    <w:rsid w:val="007B50C1"/>
    <w:rsid w:val="007C0BD2"/>
    <w:rsid w:val="007C3492"/>
    <w:rsid w:val="007D17B3"/>
    <w:rsid w:val="007D7356"/>
    <w:rsid w:val="007F1A5A"/>
    <w:rsid w:val="007F601A"/>
    <w:rsid w:val="008073DA"/>
    <w:rsid w:val="00810451"/>
    <w:rsid w:val="008276AF"/>
    <w:rsid w:val="008302F7"/>
    <w:rsid w:val="00843DD8"/>
    <w:rsid w:val="00851CCB"/>
    <w:rsid w:val="00866EBE"/>
    <w:rsid w:val="008720F6"/>
    <w:rsid w:val="00876778"/>
    <w:rsid w:val="00877E1B"/>
    <w:rsid w:val="00895AFA"/>
    <w:rsid w:val="008A2BA6"/>
    <w:rsid w:val="008A549C"/>
    <w:rsid w:val="008B1C33"/>
    <w:rsid w:val="008D1EDA"/>
    <w:rsid w:val="008E6632"/>
    <w:rsid w:val="008E76E2"/>
    <w:rsid w:val="00911912"/>
    <w:rsid w:val="00911BE7"/>
    <w:rsid w:val="00920814"/>
    <w:rsid w:val="009228AE"/>
    <w:rsid w:val="009308F9"/>
    <w:rsid w:val="009373F1"/>
    <w:rsid w:val="00941668"/>
    <w:rsid w:val="00946215"/>
    <w:rsid w:val="009511D7"/>
    <w:rsid w:val="00974804"/>
    <w:rsid w:val="009819B4"/>
    <w:rsid w:val="00984560"/>
    <w:rsid w:val="00993AD0"/>
    <w:rsid w:val="00994059"/>
    <w:rsid w:val="00995B84"/>
    <w:rsid w:val="009A1A3B"/>
    <w:rsid w:val="009B4445"/>
    <w:rsid w:val="009B6103"/>
    <w:rsid w:val="009C00A7"/>
    <w:rsid w:val="009D5FDC"/>
    <w:rsid w:val="009D7697"/>
    <w:rsid w:val="009E77D2"/>
    <w:rsid w:val="009F1722"/>
    <w:rsid w:val="009F391D"/>
    <w:rsid w:val="00A20704"/>
    <w:rsid w:val="00A22EBA"/>
    <w:rsid w:val="00A47AFE"/>
    <w:rsid w:val="00A52215"/>
    <w:rsid w:val="00A7108C"/>
    <w:rsid w:val="00A768B9"/>
    <w:rsid w:val="00A8432E"/>
    <w:rsid w:val="00A96DF3"/>
    <w:rsid w:val="00AA093E"/>
    <w:rsid w:val="00AB7365"/>
    <w:rsid w:val="00AC58B3"/>
    <w:rsid w:val="00AC6880"/>
    <w:rsid w:val="00AD33D5"/>
    <w:rsid w:val="00AF2FC7"/>
    <w:rsid w:val="00AF3CA8"/>
    <w:rsid w:val="00B125C4"/>
    <w:rsid w:val="00B13C55"/>
    <w:rsid w:val="00B22BEA"/>
    <w:rsid w:val="00B266EA"/>
    <w:rsid w:val="00B324D6"/>
    <w:rsid w:val="00B35440"/>
    <w:rsid w:val="00B35F10"/>
    <w:rsid w:val="00B37B7D"/>
    <w:rsid w:val="00B50316"/>
    <w:rsid w:val="00B5541A"/>
    <w:rsid w:val="00B72DEA"/>
    <w:rsid w:val="00BD3963"/>
    <w:rsid w:val="00BE2152"/>
    <w:rsid w:val="00BF4159"/>
    <w:rsid w:val="00C02A54"/>
    <w:rsid w:val="00C118F9"/>
    <w:rsid w:val="00C2400F"/>
    <w:rsid w:val="00C34076"/>
    <w:rsid w:val="00C40618"/>
    <w:rsid w:val="00C917C7"/>
    <w:rsid w:val="00C91D38"/>
    <w:rsid w:val="00C95BEB"/>
    <w:rsid w:val="00CA2205"/>
    <w:rsid w:val="00CA5B88"/>
    <w:rsid w:val="00CC1492"/>
    <w:rsid w:val="00CC4A67"/>
    <w:rsid w:val="00CD0071"/>
    <w:rsid w:val="00CE07E2"/>
    <w:rsid w:val="00CE1551"/>
    <w:rsid w:val="00CF5C0D"/>
    <w:rsid w:val="00CF65E8"/>
    <w:rsid w:val="00D441FC"/>
    <w:rsid w:val="00D824A7"/>
    <w:rsid w:val="00D85A2E"/>
    <w:rsid w:val="00D85C43"/>
    <w:rsid w:val="00D93493"/>
    <w:rsid w:val="00DC2D98"/>
    <w:rsid w:val="00DF1090"/>
    <w:rsid w:val="00DF2389"/>
    <w:rsid w:val="00E02CEF"/>
    <w:rsid w:val="00E15CEF"/>
    <w:rsid w:val="00E45CF9"/>
    <w:rsid w:val="00E509CF"/>
    <w:rsid w:val="00E61189"/>
    <w:rsid w:val="00E70E4A"/>
    <w:rsid w:val="00E961B9"/>
    <w:rsid w:val="00EA1AE6"/>
    <w:rsid w:val="00EA63F0"/>
    <w:rsid w:val="00EB7FD0"/>
    <w:rsid w:val="00EF1EF2"/>
    <w:rsid w:val="00EF6508"/>
    <w:rsid w:val="00F06004"/>
    <w:rsid w:val="00F22D14"/>
    <w:rsid w:val="00F62BBC"/>
    <w:rsid w:val="00F63157"/>
    <w:rsid w:val="00FA3673"/>
    <w:rsid w:val="00FA3AF1"/>
    <w:rsid w:val="00FA4D4D"/>
    <w:rsid w:val="00FA5090"/>
    <w:rsid w:val="00FB3AB3"/>
    <w:rsid w:val="00FD164A"/>
    <w:rsid w:val="00FE0E8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63D87"/>
  <w15:docId w15:val="{214E37E6-5D0C-4DF4-8F4E-ADF333CAA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FD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uiPriority w:val="10"/>
    <w:qFormat/>
    <w:rsid w:val="006914B9"/>
    <w:pPr>
      <w:pageBreakBefore/>
      <w:pBdr>
        <w:top w:val="single" w:sz="18" w:space="1" w:color="333399"/>
        <w:left w:val="single" w:sz="18" w:space="4" w:color="333399"/>
        <w:bottom w:val="single" w:sz="18" w:space="1" w:color="333399"/>
        <w:right w:val="single" w:sz="18" w:space="4" w:color="333399"/>
      </w:pBdr>
      <w:spacing w:before="240" w:after="240" w:line="240" w:lineRule="auto"/>
      <w:jc w:val="center"/>
    </w:pPr>
    <w:rPr>
      <w:rFonts w:ascii="Arial" w:eastAsia="Times New Roman" w:hAnsi="Arial" w:cs="Arial"/>
      <w:b/>
      <w:bCs/>
      <w:kern w:val="28"/>
      <w:sz w:val="40"/>
      <w:szCs w:val="32"/>
      <w:lang w:val="en-GB" w:eastAsia="fr-FR"/>
    </w:rPr>
  </w:style>
  <w:style w:type="character" w:customStyle="1" w:styleId="TitreCar">
    <w:name w:val="Titre Car"/>
    <w:basedOn w:val="Policepardfaut"/>
    <w:link w:val="Titre"/>
    <w:uiPriority w:val="10"/>
    <w:rsid w:val="006914B9"/>
    <w:rPr>
      <w:rFonts w:ascii="Arial" w:eastAsia="Times New Roman" w:hAnsi="Arial" w:cs="Arial"/>
      <w:b/>
      <w:bCs/>
      <w:kern w:val="28"/>
      <w:sz w:val="40"/>
      <w:szCs w:val="32"/>
      <w:lang w:val="en-GB" w:eastAsia="fr-FR"/>
    </w:rPr>
  </w:style>
  <w:style w:type="character" w:styleId="Lienhypertexte">
    <w:name w:val="Hyperlink"/>
    <w:uiPriority w:val="99"/>
    <w:rsid w:val="006914B9"/>
    <w:rPr>
      <w:rFonts w:ascii="Arial" w:hAnsi="Arial"/>
      <w:color w:val="0000FF"/>
      <w:sz w:val="20"/>
      <w:u w:val="single"/>
    </w:rPr>
  </w:style>
  <w:style w:type="paragraph" w:styleId="Paragraphedeliste">
    <w:name w:val="List Paragraph"/>
    <w:basedOn w:val="Normal"/>
    <w:uiPriority w:val="34"/>
    <w:qFormat/>
    <w:rsid w:val="006914B9"/>
    <w:pPr>
      <w:spacing w:before="120" w:after="120" w:line="240" w:lineRule="auto"/>
      <w:ind w:left="720"/>
      <w:contextualSpacing/>
      <w:jc w:val="both"/>
    </w:pPr>
    <w:rPr>
      <w:rFonts w:ascii="Arial" w:eastAsia="Times New Roman" w:hAnsi="Arial" w:cs="Times New Roman"/>
      <w:sz w:val="20"/>
      <w:szCs w:val="24"/>
      <w:lang w:val="en-GB" w:eastAsia="fr-FR"/>
    </w:rPr>
  </w:style>
  <w:style w:type="table" w:styleId="Grilleclaire">
    <w:name w:val="Light Grid"/>
    <w:basedOn w:val="TableauNormal"/>
    <w:uiPriority w:val="62"/>
    <w:rsid w:val="006914B9"/>
    <w:pPr>
      <w:spacing w:after="0" w:line="240" w:lineRule="auto"/>
    </w:pPr>
    <w:rPr>
      <w:rFonts w:ascii="Times New Roman" w:eastAsia="Times New Roman" w:hAnsi="Times New Roman" w:cs="Times New Roman"/>
      <w:sz w:val="20"/>
      <w:szCs w:val="20"/>
      <w:lang w:val="pt-BR" w:eastAsia="pt-B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Textedelespacerserv">
    <w:name w:val="Placeholder Text"/>
    <w:basedOn w:val="Policepardfaut"/>
    <w:uiPriority w:val="99"/>
    <w:semiHidden/>
    <w:rsid w:val="0079653B"/>
    <w:rPr>
      <w:color w:val="808080"/>
    </w:rPr>
  </w:style>
  <w:style w:type="character" w:styleId="Marquedecommentaire">
    <w:name w:val="annotation reference"/>
    <w:basedOn w:val="Policepardfaut"/>
    <w:uiPriority w:val="99"/>
    <w:semiHidden/>
    <w:unhideWhenUsed/>
    <w:rsid w:val="0079653B"/>
    <w:rPr>
      <w:sz w:val="16"/>
      <w:szCs w:val="16"/>
    </w:rPr>
  </w:style>
  <w:style w:type="paragraph" w:styleId="Commentaire">
    <w:name w:val="annotation text"/>
    <w:basedOn w:val="Normal"/>
    <w:link w:val="CommentaireCar"/>
    <w:uiPriority w:val="99"/>
    <w:unhideWhenUsed/>
    <w:rsid w:val="0079653B"/>
    <w:pPr>
      <w:spacing w:line="240" w:lineRule="auto"/>
    </w:pPr>
    <w:rPr>
      <w:sz w:val="20"/>
      <w:szCs w:val="20"/>
    </w:rPr>
  </w:style>
  <w:style w:type="character" w:customStyle="1" w:styleId="CommentaireCar">
    <w:name w:val="Commentaire Car"/>
    <w:basedOn w:val="Policepardfaut"/>
    <w:link w:val="Commentaire"/>
    <w:uiPriority w:val="99"/>
    <w:rsid w:val="0079653B"/>
    <w:rPr>
      <w:sz w:val="20"/>
      <w:szCs w:val="20"/>
    </w:rPr>
  </w:style>
  <w:style w:type="paragraph" w:styleId="Objetducommentaire">
    <w:name w:val="annotation subject"/>
    <w:basedOn w:val="Commentaire"/>
    <w:next w:val="Commentaire"/>
    <w:link w:val="ObjetducommentaireCar"/>
    <w:uiPriority w:val="99"/>
    <w:semiHidden/>
    <w:unhideWhenUsed/>
    <w:rsid w:val="0079653B"/>
    <w:rPr>
      <w:b/>
      <w:bCs/>
    </w:rPr>
  </w:style>
  <w:style w:type="character" w:customStyle="1" w:styleId="ObjetducommentaireCar">
    <w:name w:val="Objet du commentaire Car"/>
    <w:basedOn w:val="CommentaireCar"/>
    <w:link w:val="Objetducommentaire"/>
    <w:uiPriority w:val="99"/>
    <w:semiHidden/>
    <w:rsid w:val="0079653B"/>
    <w:rPr>
      <w:b/>
      <w:bCs/>
      <w:sz w:val="20"/>
      <w:szCs w:val="20"/>
    </w:rPr>
  </w:style>
  <w:style w:type="paragraph" w:styleId="Textedebulles">
    <w:name w:val="Balloon Text"/>
    <w:basedOn w:val="Normal"/>
    <w:link w:val="TextedebullesCar"/>
    <w:uiPriority w:val="99"/>
    <w:semiHidden/>
    <w:unhideWhenUsed/>
    <w:rsid w:val="0079653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9653B"/>
    <w:rPr>
      <w:rFonts w:ascii="Segoe UI" w:hAnsi="Segoe UI" w:cs="Segoe UI"/>
      <w:sz w:val="18"/>
      <w:szCs w:val="18"/>
    </w:rPr>
  </w:style>
  <w:style w:type="paragraph" w:styleId="NormalWeb">
    <w:name w:val="Normal (Web)"/>
    <w:basedOn w:val="Normal"/>
    <w:uiPriority w:val="99"/>
    <w:unhideWhenUsed/>
    <w:rsid w:val="0079653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79653B"/>
    <w:rPr>
      <w:i/>
      <w:iCs/>
    </w:rPr>
  </w:style>
  <w:style w:type="paragraph" w:styleId="En-tte">
    <w:name w:val="header"/>
    <w:basedOn w:val="Normal"/>
    <w:link w:val="En-tteCar"/>
    <w:uiPriority w:val="99"/>
    <w:unhideWhenUsed/>
    <w:rsid w:val="0000656A"/>
    <w:pPr>
      <w:tabs>
        <w:tab w:val="center" w:pos="4536"/>
        <w:tab w:val="right" w:pos="9072"/>
      </w:tabs>
      <w:spacing w:after="0" w:line="240" w:lineRule="auto"/>
    </w:pPr>
  </w:style>
  <w:style w:type="character" w:customStyle="1" w:styleId="En-tteCar">
    <w:name w:val="En-tête Car"/>
    <w:basedOn w:val="Policepardfaut"/>
    <w:link w:val="En-tte"/>
    <w:uiPriority w:val="99"/>
    <w:rsid w:val="0000656A"/>
  </w:style>
  <w:style w:type="paragraph" w:styleId="Pieddepage">
    <w:name w:val="footer"/>
    <w:basedOn w:val="Normal"/>
    <w:link w:val="PieddepageCar"/>
    <w:uiPriority w:val="99"/>
    <w:unhideWhenUsed/>
    <w:rsid w:val="0000656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0656A"/>
  </w:style>
  <w:style w:type="table" w:styleId="Grilledutableau">
    <w:name w:val="Table Grid"/>
    <w:basedOn w:val="TableauNormal"/>
    <w:uiPriority w:val="39"/>
    <w:rsid w:val="00B125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uiPriority w:val="22"/>
    <w:qFormat/>
    <w:rsid w:val="00877E1B"/>
    <w:rPr>
      <w:b/>
      <w:bCs/>
    </w:rPr>
  </w:style>
  <w:style w:type="character" w:customStyle="1" w:styleId="cf01">
    <w:name w:val="cf01"/>
    <w:basedOn w:val="Policepardfaut"/>
    <w:rsid w:val="007014E4"/>
    <w:rPr>
      <w:rFonts w:ascii="Segoe UI" w:hAnsi="Segoe UI" w:cs="Segoe UI" w:hint="default"/>
      <w:sz w:val="18"/>
      <w:szCs w:val="18"/>
    </w:rPr>
  </w:style>
  <w:style w:type="character" w:styleId="Mentionnonrsolue">
    <w:name w:val="Unresolved Mention"/>
    <w:basedOn w:val="Policepardfaut"/>
    <w:uiPriority w:val="99"/>
    <w:semiHidden/>
    <w:unhideWhenUsed/>
    <w:rsid w:val="00EB7FD0"/>
    <w:rPr>
      <w:color w:val="605E5C"/>
      <w:shd w:val="clear" w:color="auto" w:fill="E1DFDD"/>
    </w:rPr>
  </w:style>
  <w:style w:type="character" w:styleId="Lienhypertextesuivivisit">
    <w:name w:val="FollowedHyperlink"/>
    <w:basedOn w:val="Policepardfaut"/>
    <w:uiPriority w:val="99"/>
    <w:semiHidden/>
    <w:unhideWhenUsed/>
    <w:rsid w:val="00EB7FD0"/>
    <w:rPr>
      <w:color w:val="954F72" w:themeColor="followedHyperlink"/>
      <w:u w:val="single"/>
    </w:rPr>
  </w:style>
  <w:style w:type="paragraph" w:styleId="Rvision">
    <w:name w:val="Revision"/>
    <w:hidden/>
    <w:uiPriority w:val="99"/>
    <w:semiHidden/>
    <w:rsid w:val="009228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725559">
      <w:bodyDiv w:val="1"/>
      <w:marLeft w:val="0"/>
      <w:marRight w:val="0"/>
      <w:marTop w:val="0"/>
      <w:marBottom w:val="0"/>
      <w:divBdr>
        <w:top w:val="none" w:sz="0" w:space="0" w:color="auto"/>
        <w:left w:val="none" w:sz="0" w:space="0" w:color="auto"/>
        <w:bottom w:val="none" w:sz="0" w:space="0" w:color="auto"/>
        <w:right w:val="none" w:sz="0" w:space="0" w:color="auto"/>
      </w:divBdr>
    </w:div>
    <w:div w:id="552616867">
      <w:bodyDiv w:val="1"/>
      <w:marLeft w:val="0"/>
      <w:marRight w:val="0"/>
      <w:marTop w:val="0"/>
      <w:marBottom w:val="0"/>
      <w:divBdr>
        <w:top w:val="none" w:sz="0" w:space="0" w:color="auto"/>
        <w:left w:val="none" w:sz="0" w:space="0" w:color="auto"/>
        <w:bottom w:val="none" w:sz="0" w:space="0" w:color="auto"/>
        <w:right w:val="none" w:sz="0" w:space="0" w:color="auto"/>
      </w:divBdr>
    </w:div>
    <w:div w:id="623075396">
      <w:bodyDiv w:val="1"/>
      <w:marLeft w:val="0"/>
      <w:marRight w:val="0"/>
      <w:marTop w:val="0"/>
      <w:marBottom w:val="0"/>
      <w:divBdr>
        <w:top w:val="none" w:sz="0" w:space="0" w:color="auto"/>
        <w:left w:val="none" w:sz="0" w:space="0" w:color="auto"/>
        <w:bottom w:val="none" w:sz="0" w:space="0" w:color="auto"/>
        <w:right w:val="none" w:sz="0" w:space="0" w:color="auto"/>
      </w:divBdr>
    </w:div>
    <w:div w:id="933978914">
      <w:bodyDiv w:val="1"/>
      <w:marLeft w:val="0"/>
      <w:marRight w:val="0"/>
      <w:marTop w:val="0"/>
      <w:marBottom w:val="0"/>
      <w:divBdr>
        <w:top w:val="none" w:sz="0" w:space="0" w:color="auto"/>
        <w:left w:val="none" w:sz="0" w:space="0" w:color="auto"/>
        <w:bottom w:val="none" w:sz="0" w:space="0" w:color="auto"/>
        <w:right w:val="none" w:sz="0" w:space="0" w:color="auto"/>
      </w:divBdr>
    </w:div>
    <w:div w:id="1212839663">
      <w:bodyDiv w:val="1"/>
      <w:marLeft w:val="0"/>
      <w:marRight w:val="0"/>
      <w:marTop w:val="0"/>
      <w:marBottom w:val="0"/>
      <w:divBdr>
        <w:top w:val="none" w:sz="0" w:space="0" w:color="auto"/>
        <w:left w:val="none" w:sz="0" w:space="0" w:color="auto"/>
        <w:bottom w:val="none" w:sz="0" w:space="0" w:color="auto"/>
        <w:right w:val="none" w:sz="0" w:space="0" w:color="auto"/>
      </w:divBdr>
    </w:div>
    <w:div w:id="1494372016">
      <w:bodyDiv w:val="1"/>
      <w:marLeft w:val="0"/>
      <w:marRight w:val="0"/>
      <w:marTop w:val="0"/>
      <w:marBottom w:val="0"/>
      <w:divBdr>
        <w:top w:val="none" w:sz="0" w:space="0" w:color="auto"/>
        <w:left w:val="none" w:sz="0" w:space="0" w:color="auto"/>
        <w:bottom w:val="none" w:sz="0" w:space="0" w:color="auto"/>
        <w:right w:val="none" w:sz="0" w:space="0" w:color="auto"/>
      </w:divBdr>
    </w:div>
    <w:div w:id="1819106825">
      <w:bodyDiv w:val="1"/>
      <w:marLeft w:val="0"/>
      <w:marRight w:val="0"/>
      <w:marTop w:val="0"/>
      <w:marBottom w:val="0"/>
      <w:divBdr>
        <w:top w:val="none" w:sz="0" w:space="0" w:color="auto"/>
        <w:left w:val="none" w:sz="0" w:space="0" w:color="auto"/>
        <w:bottom w:val="none" w:sz="0" w:space="0" w:color="auto"/>
        <w:right w:val="none" w:sz="0" w:space="0" w:color="auto"/>
      </w:divBdr>
    </w:div>
    <w:div w:id="1823807496">
      <w:bodyDiv w:val="1"/>
      <w:marLeft w:val="0"/>
      <w:marRight w:val="0"/>
      <w:marTop w:val="0"/>
      <w:marBottom w:val="0"/>
      <w:divBdr>
        <w:top w:val="none" w:sz="0" w:space="0" w:color="auto"/>
        <w:left w:val="none" w:sz="0" w:space="0" w:color="auto"/>
        <w:bottom w:val="none" w:sz="0" w:space="0" w:color="auto"/>
        <w:right w:val="none" w:sz="0" w:space="0" w:color="auto"/>
      </w:divBdr>
    </w:div>
    <w:div w:id="1950813498">
      <w:bodyDiv w:val="1"/>
      <w:marLeft w:val="0"/>
      <w:marRight w:val="0"/>
      <w:marTop w:val="0"/>
      <w:marBottom w:val="0"/>
      <w:divBdr>
        <w:top w:val="none" w:sz="0" w:space="0" w:color="auto"/>
        <w:left w:val="none" w:sz="0" w:space="0" w:color="auto"/>
        <w:bottom w:val="none" w:sz="0" w:space="0" w:color="auto"/>
        <w:right w:val="none" w:sz="0" w:space="0" w:color="auto"/>
      </w:divBdr>
    </w:div>
    <w:div w:id="19840456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6.svg"/><Relationship Id="rId39" Type="http://schemas.openxmlformats.org/officeDocument/2006/relationships/footer" Target="footer1.xml"/><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svg"/><Relationship Id="rId29" Type="http://schemas.openxmlformats.org/officeDocument/2006/relationships/image" Target="media/image19.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svg"/><Relationship Id="rId32" Type="http://schemas.openxmlformats.org/officeDocument/2006/relationships/image" Target="media/image21.png"/><Relationship Id="rId37" Type="http://schemas.openxmlformats.org/officeDocument/2006/relationships/hyperlink" Target="https://www.saint-gobain-glass.com/"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svg"/><Relationship Id="rId36" Type="http://schemas.openxmlformats.org/officeDocument/2006/relationships/hyperlink" Target="https://www.saint-gobain-glass.com/Your-data-and-your-rights"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mailto:privacycontact.sgglassfrance.fr@saint-gobain.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image" Target="media/image17.png"/><Relationship Id="rId30" Type="http://schemas.openxmlformats.org/officeDocument/2006/relationships/image" Target="media/image20.svg"/><Relationship Id="rId35" Type="http://schemas.openxmlformats.org/officeDocument/2006/relationships/image" Target="media/image24.sv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svg"/><Relationship Id="rId38"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45B8339F184851BA17C5543B4FCC42"/>
        <w:category>
          <w:name w:val="Général"/>
          <w:gallery w:val="placeholder"/>
        </w:category>
        <w:types>
          <w:type w:val="bbPlcHdr"/>
        </w:types>
        <w:behaviors>
          <w:behavior w:val="content"/>
        </w:behaviors>
        <w:guid w:val="{FF5334A3-8BD0-4AD4-B338-03C37A2B0FAE}"/>
      </w:docPartPr>
      <w:docPartBody>
        <w:p w:rsidR="00962DFB" w:rsidRDefault="00F0574A" w:rsidP="00F0574A">
          <w:pPr>
            <w:pStyle w:val="E245B8339F184851BA17C5543B4FCC42"/>
          </w:pPr>
          <w:r w:rsidRPr="00573B9A">
            <w:rPr>
              <w:rStyle w:val="Textedelespacerserv"/>
            </w:rPr>
            <w:t>Choisissez un élément.</w:t>
          </w:r>
        </w:p>
      </w:docPartBody>
    </w:docPart>
    <w:docPart>
      <w:docPartPr>
        <w:name w:val="469A996D7EA441C890562700AB1B10D8"/>
        <w:category>
          <w:name w:val="Général"/>
          <w:gallery w:val="placeholder"/>
        </w:category>
        <w:types>
          <w:type w:val="bbPlcHdr"/>
        </w:types>
        <w:behaviors>
          <w:behavior w:val="content"/>
        </w:behaviors>
        <w:guid w:val="{76AD7602-2D51-40BD-9F26-5145FE489910}"/>
      </w:docPartPr>
      <w:docPartBody>
        <w:p w:rsidR="00677792" w:rsidRDefault="00677792" w:rsidP="00677792">
          <w:pPr>
            <w:pStyle w:val="469A996D7EA441C890562700AB1B10D8"/>
          </w:pPr>
          <w:r w:rsidRPr="00573B9A">
            <w:rPr>
              <w:rStyle w:val="Textedelespacerserv"/>
            </w:rPr>
            <w:t>Cliquez ou appuyez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BA7"/>
    <w:rsid w:val="001F5C51"/>
    <w:rsid w:val="00335B26"/>
    <w:rsid w:val="004B68F1"/>
    <w:rsid w:val="00677792"/>
    <w:rsid w:val="00741185"/>
    <w:rsid w:val="0083249E"/>
    <w:rsid w:val="00962DFB"/>
    <w:rsid w:val="00B266EA"/>
    <w:rsid w:val="00E45BA7"/>
    <w:rsid w:val="00F057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677792"/>
    <w:rPr>
      <w:color w:val="808080"/>
    </w:rPr>
  </w:style>
  <w:style w:type="paragraph" w:customStyle="1" w:styleId="E245B8339F184851BA17C5543B4FCC42">
    <w:name w:val="E245B8339F184851BA17C5543B4FCC42"/>
    <w:rsid w:val="00F0574A"/>
  </w:style>
  <w:style w:type="paragraph" w:customStyle="1" w:styleId="469A996D7EA441C890562700AB1B10D8">
    <w:name w:val="469A996D7EA441C890562700AB1B10D8"/>
    <w:rsid w:val="0067779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EBCE3D599FC0A4387B54FF5195526C1" ma:contentTypeVersion="17" ma:contentTypeDescription="Crée un document." ma:contentTypeScope="" ma:versionID="2f5b99394bfd4708839c042f238efb00">
  <xsd:schema xmlns:xsd="http://www.w3.org/2001/XMLSchema" xmlns:xs="http://www.w3.org/2001/XMLSchema" xmlns:p="http://schemas.microsoft.com/office/2006/metadata/properties" xmlns:ns2="7dfd55ea-9d4d-433b-a2cd-802193a81c0d" xmlns:ns3="d037a3d6-f85d-44d4-8338-7f8f8a8a13e1" targetNamespace="http://schemas.microsoft.com/office/2006/metadata/properties" ma:root="true" ma:fieldsID="ec832ccde2e77c4e7fd97acace07d88a" ns2:_="" ns3:_="">
    <xsd:import namespace="7dfd55ea-9d4d-433b-a2cd-802193a81c0d"/>
    <xsd:import namespace="d037a3d6-f85d-44d4-8338-7f8f8a8a13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fd55ea-9d4d-433b-a2cd-802193a81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8a8e937e-a000-4b8d-b995-2f10e0fc07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37a3d6-f85d-44d4-8338-7f8f8a8a13e1"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element name="TaxCatchAll" ma:index="22" nillable="true" ma:displayName="Taxonomy Catch All Column" ma:hidden="true" ma:list="{5e7ac65a-30e2-4858-bbbf-443d8af96665}" ma:internalName="TaxCatchAll" ma:showField="CatchAllData" ma:web="d037a3d6-f85d-44d4-8338-7f8f8a8a13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dfd55ea-9d4d-433b-a2cd-802193a81c0d">
      <Terms xmlns="http://schemas.microsoft.com/office/infopath/2007/PartnerControls"/>
    </lcf76f155ced4ddcb4097134ff3c332f>
    <TaxCatchAll xmlns="d037a3d6-f85d-44d4-8338-7f8f8a8a13e1" xsi:nil="true"/>
  </documentManagement>
</p:properties>
</file>

<file path=customXml/itemProps1.xml><?xml version="1.0" encoding="utf-8"?>
<ds:datastoreItem xmlns:ds="http://schemas.openxmlformats.org/officeDocument/2006/customXml" ds:itemID="{D119F643-C795-44D7-939F-C46AC553A539}">
  <ds:schemaRefs>
    <ds:schemaRef ds:uri="http://schemas.openxmlformats.org/officeDocument/2006/bibliography"/>
  </ds:schemaRefs>
</ds:datastoreItem>
</file>

<file path=customXml/itemProps2.xml><?xml version="1.0" encoding="utf-8"?>
<ds:datastoreItem xmlns:ds="http://schemas.openxmlformats.org/officeDocument/2006/customXml" ds:itemID="{CF9DAA6C-513D-4D68-8A2A-E5ABB06CD2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fd55ea-9d4d-433b-a2cd-802193a81c0d"/>
    <ds:schemaRef ds:uri="d037a3d6-f85d-44d4-8338-7f8f8a8a13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819159-EEA7-4587-AEAD-80DAEE0D7E9F}">
  <ds:schemaRefs>
    <ds:schemaRef ds:uri="http://schemas.microsoft.com/sharepoint/v3/contenttype/forms"/>
  </ds:schemaRefs>
</ds:datastoreItem>
</file>

<file path=customXml/itemProps4.xml><?xml version="1.0" encoding="utf-8"?>
<ds:datastoreItem xmlns:ds="http://schemas.openxmlformats.org/officeDocument/2006/customXml" ds:itemID="{0D41792E-5BAE-42E1-9674-D7FEF83AEA7B}">
  <ds:schemaRefs>
    <ds:schemaRef ds:uri="http://schemas.microsoft.com/office/2006/metadata/properties"/>
    <ds:schemaRef ds:uri="http://schemas.microsoft.com/office/infopath/2007/PartnerControls"/>
    <ds:schemaRef ds:uri="7dfd55ea-9d4d-433b-a2cd-802193a81c0d"/>
    <ds:schemaRef ds:uri="d037a3d6-f85d-44d4-8338-7f8f8a8a13e1"/>
  </ds:schemaRefs>
</ds:datastoreItem>
</file>

<file path=docMetadata/LabelInfo.xml><?xml version="1.0" encoding="utf-8"?>
<clbl:labelList xmlns:clbl="http://schemas.microsoft.com/office/2020/mipLabelMetadata">
  <clbl:label id="{ced06422-c515-4a4e-a1f2-e6a0c0200eae}" enabled="1" method="Standard" siteId="{e339bd4b-2e3b-4035-a452-2112d502f2ff}" removed="0"/>
</clbl:labelList>
</file>

<file path=docProps/app.xml><?xml version="1.0" encoding="utf-8"?>
<Properties xmlns="http://schemas.openxmlformats.org/officeDocument/2006/extended-properties" xmlns:vt="http://schemas.openxmlformats.org/officeDocument/2006/docPropsVTypes">
  <Template>Normal</Template>
  <TotalTime>9</TotalTime>
  <Pages>3</Pages>
  <Words>686</Words>
  <Characters>3774</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SAINT-GOBAIN 1.1</Company>
  <LinksUpToDate>false</LinksUpToDate>
  <CharactersWithSpaces>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Raux, Marie</dc:creator>
  <cp:keywords/>
  <dc:description/>
  <cp:lastModifiedBy>du Boucheron, Diane</cp:lastModifiedBy>
  <cp:revision>10</cp:revision>
  <dcterms:created xsi:type="dcterms:W3CDTF">2024-10-30T15:08:00Z</dcterms:created>
  <dcterms:modified xsi:type="dcterms:W3CDTF">2025-06-03T12:42:00Z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d06422-c515-4a4e-a1f2-e6a0c0200eae_Enabled">
    <vt:lpwstr>true</vt:lpwstr>
  </property>
  <property fmtid="{D5CDD505-2E9C-101B-9397-08002B2CF9AE}" pid="3" name="MSIP_Label_ced06422-c515-4a4e-a1f2-e6a0c0200eae_SetDate">
    <vt:lpwstr>2021-02-12T14:06:43Z</vt:lpwstr>
  </property>
  <property fmtid="{D5CDD505-2E9C-101B-9397-08002B2CF9AE}" pid="4" name="MSIP_Label_ced06422-c515-4a4e-a1f2-e6a0c0200eae_Method">
    <vt:lpwstr>Standard</vt:lpwstr>
  </property>
  <property fmtid="{D5CDD505-2E9C-101B-9397-08002B2CF9AE}" pid="5" name="MSIP_Label_ced06422-c515-4a4e-a1f2-e6a0c0200eae_Name">
    <vt:lpwstr>Unclassifed</vt:lpwstr>
  </property>
  <property fmtid="{D5CDD505-2E9C-101B-9397-08002B2CF9AE}" pid="6" name="MSIP_Label_ced06422-c515-4a4e-a1f2-e6a0c0200eae_SiteId">
    <vt:lpwstr>e339bd4b-2e3b-4035-a452-2112d502f2ff</vt:lpwstr>
  </property>
  <property fmtid="{D5CDD505-2E9C-101B-9397-08002B2CF9AE}" pid="7" name="MSIP_Label_ced06422-c515-4a4e-a1f2-e6a0c0200eae_ActionId">
    <vt:lpwstr>0f913248-1022-459f-86cf-2d772c1ac436</vt:lpwstr>
  </property>
  <property fmtid="{D5CDD505-2E9C-101B-9397-08002B2CF9AE}" pid="8" name="MSIP_Label_ced06422-c515-4a4e-a1f2-e6a0c0200eae_ContentBits">
    <vt:lpwstr>0</vt:lpwstr>
  </property>
  <property fmtid="{D5CDD505-2E9C-101B-9397-08002B2CF9AE}" pid="9" name="ContentTypeId">
    <vt:lpwstr>0x0101006EBCE3D599FC0A4387B54FF5195526C1</vt:lpwstr>
  </property>
</Properties>
</file>